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C04" w:rsidRDefault="00EA6C04" w:rsidP="00EA6C04">
      <w:pPr>
        <w:pStyle w:val="Title"/>
        <w:jc w:val="center"/>
      </w:pPr>
      <w:r w:rsidRPr="00EA6C04">
        <w:t xml:space="preserve">INSTRUCTIONS FOR COMPLETING SUPPORTING STATEMENT PART A </w:t>
      </w:r>
    </w:p>
    <w:p w:rsidR="00EA6C04" w:rsidRDefault="00EA6C04" w:rsidP="00EA6C04">
      <w:pPr>
        <w:pStyle w:val="Heading2"/>
      </w:pPr>
    </w:p>
    <w:p w:rsidR="0027743E" w:rsidRDefault="00EA6C04" w:rsidP="0027743E">
      <w:pPr>
        <w:pStyle w:val="Heading2"/>
        <w:rPr>
          <w:sz w:val="28"/>
          <w:u w:val="single"/>
        </w:rPr>
      </w:pPr>
      <w:r w:rsidRPr="00EA6C04">
        <w:rPr>
          <w:sz w:val="28"/>
          <w:u w:val="single"/>
        </w:rPr>
        <w:t xml:space="preserve">INSTRUCTIONS / GUIDELINES: </w:t>
      </w:r>
    </w:p>
    <w:p w:rsidR="0027743E" w:rsidRDefault="0027743E" w:rsidP="0027743E"/>
    <w:p w:rsidR="0027743E" w:rsidRDefault="0027743E" w:rsidP="0027743E">
      <w:pPr>
        <w:pStyle w:val="ListParagraph"/>
        <w:numPr>
          <w:ilvl w:val="0"/>
          <w:numId w:val="2"/>
        </w:numPr>
        <w:rPr>
          <w:rFonts w:ascii="Times New Roman" w:hAnsi="Times New Roman" w:cs="Times New Roman"/>
          <w:sz w:val="24"/>
        </w:rPr>
      </w:pPr>
      <w:r w:rsidRPr="0027743E">
        <w:rPr>
          <w:rFonts w:ascii="Times New Roman" w:hAnsi="Times New Roman" w:cs="Times New Roman"/>
          <w:sz w:val="24"/>
        </w:rPr>
        <w:t xml:space="preserve">You must provide an answer to each question. </w:t>
      </w:r>
      <w:r w:rsidR="001017A0">
        <w:rPr>
          <w:rFonts w:ascii="Times New Roman" w:hAnsi="Times New Roman" w:cs="Times New Roman"/>
          <w:b/>
          <w:sz w:val="24"/>
        </w:rPr>
        <w:t xml:space="preserve">N/A is not a sufficient </w:t>
      </w:r>
      <w:r w:rsidR="001017A0" w:rsidRPr="001017A0">
        <w:rPr>
          <w:rFonts w:ascii="Times New Roman" w:hAnsi="Times New Roman" w:cs="Times New Roman"/>
          <w:b/>
          <w:sz w:val="24"/>
        </w:rPr>
        <w:t>response</w:t>
      </w:r>
      <w:r w:rsidR="001017A0">
        <w:rPr>
          <w:rFonts w:ascii="Times New Roman" w:hAnsi="Times New Roman" w:cs="Times New Roman"/>
          <w:sz w:val="24"/>
        </w:rPr>
        <w:t xml:space="preserve">. </w:t>
      </w:r>
      <w:r w:rsidR="00EA6C04" w:rsidRPr="0027743E">
        <w:rPr>
          <w:rFonts w:ascii="Times New Roman" w:hAnsi="Times New Roman" w:cs="Times New Roman"/>
          <w:sz w:val="24"/>
        </w:rPr>
        <w:t>Please write your responses in paragraph form</w:t>
      </w:r>
      <w:r w:rsidR="00576EDB">
        <w:rPr>
          <w:rFonts w:ascii="Times New Roman" w:hAnsi="Times New Roman" w:cs="Times New Roman"/>
          <w:sz w:val="24"/>
        </w:rPr>
        <w:t>, using</w:t>
      </w:r>
      <w:r w:rsidR="00EA6C04" w:rsidRPr="0027743E">
        <w:rPr>
          <w:rFonts w:ascii="Times New Roman" w:hAnsi="Times New Roman" w:cs="Times New Roman"/>
          <w:sz w:val="24"/>
        </w:rPr>
        <w:t xml:space="preserve"> </w:t>
      </w:r>
      <w:r w:rsidR="00576EDB">
        <w:rPr>
          <w:rFonts w:ascii="Times New Roman" w:hAnsi="Times New Roman" w:cs="Times New Roman"/>
          <w:sz w:val="24"/>
        </w:rPr>
        <w:t>full sentences, and the standard text responses where applicable.</w:t>
      </w:r>
    </w:p>
    <w:p w:rsidR="0027743E" w:rsidRPr="0027743E" w:rsidRDefault="0027743E" w:rsidP="0027743E">
      <w:pPr>
        <w:pStyle w:val="ListParagraph"/>
        <w:rPr>
          <w:rFonts w:ascii="Times New Roman" w:hAnsi="Times New Roman" w:cs="Times New Roman"/>
          <w:sz w:val="24"/>
        </w:rPr>
      </w:pPr>
    </w:p>
    <w:p w:rsidR="004F4F5D" w:rsidRDefault="004F4F5D" w:rsidP="0027743E">
      <w:pPr>
        <w:pStyle w:val="ListParagraph"/>
        <w:numPr>
          <w:ilvl w:val="0"/>
          <w:numId w:val="2"/>
        </w:numPr>
        <w:rPr>
          <w:rFonts w:ascii="Times New Roman" w:hAnsi="Times New Roman" w:cs="Times New Roman"/>
          <w:sz w:val="24"/>
        </w:rPr>
      </w:pPr>
      <w:r w:rsidRPr="001017A0">
        <w:rPr>
          <w:rFonts w:ascii="Times New Roman" w:hAnsi="Times New Roman" w:cs="Times New Roman"/>
          <w:b/>
          <w:sz w:val="24"/>
        </w:rPr>
        <w:t xml:space="preserve">If a standard text answer, denoted by (ST) and highlighted in blue, is applicable for </w:t>
      </w:r>
      <w:r w:rsidR="00576EDB" w:rsidRPr="001017A0">
        <w:rPr>
          <w:rFonts w:ascii="Times New Roman" w:hAnsi="Times New Roman" w:cs="Times New Roman"/>
          <w:b/>
          <w:sz w:val="24"/>
        </w:rPr>
        <w:t>your collection, please use it</w:t>
      </w:r>
      <w:r w:rsidR="00576EDB">
        <w:rPr>
          <w:rFonts w:ascii="Times New Roman" w:hAnsi="Times New Roman" w:cs="Times New Roman"/>
          <w:sz w:val="24"/>
        </w:rPr>
        <w:t>. If you feel additional explanation is needed, please add to the standard response using full sentences.</w:t>
      </w:r>
    </w:p>
    <w:p w:rsidR="0027743E" w:rsidRPr="0027743E" w:rsidRDefault="0027743E" w:rsidP="0027743E">
      <w:pPr>
        <w:pStyle w:val="ListParagraph"/>
        <w:rPr>
          <w:rFonts w:ascii="Times New Roman" w:hAnsi="Times New Roman" w:cs="Times New Roman"/>
          <w:sz w:val="24"/>
        </w:rPr>
      </w:pPr>
    </w:p>
    <w:p w:rsidR="004F4F5D" w:rsidRDefault="00EA6C04" w:rsidP="0027743E">
      <w:pPr>
        <w:pStyle w:val="ListParagraph"/>
        <w:numPr>
          <w:ilvl w:val="0"/>
          <w:numId w:val="2"/>
        </w:numPr>
        <w:rPr>
          <w:rFonts w:ascii="Times New Roman" w:hAnsi="Times New Roman" w:cs="Times New Roman"/>
          <w:sz w:val="24"/>
        </w:rPr>
      </w:pPr>
      <w:r w:rsidRPr="0027743E">
        <w:rPr>
          <w:rFonts w:ascii="Times New Roman" w:hAnsi="Times New Roman" w:cs="Times New Roman"/>
          <w:sz w:val="24"/>
        </w:rPr>
        <w:t xml:space="preserve">Please delete all prompt text, which begins with (P) and is </w:t>
      </w:r>
      <w:r w:rsidR="003C0540">
        <w:rPr>
          <w:rFonts w:ascii="Times New Roman" w:hAnsi="Times New Roman" w:cs="Times New Roman"/>
          <w:sz w:val="24"/>
        </w:rPr>
        <w:t>italicized</w:t>
      </w:r>
      <w:r w:rsidRPr="0027743E">
        <w:rPr>
          <w:rFonts w:ascii="Times New Roman" w:hAnsi="Times New Roman" w:cs="Times New Roman"/>
          <w:sz w:val="24"/>
        </w:rPr>
        <w:t xml:space="preserve">, before submitting </w:t>
      </w:r>
      <w:r w:rsidR="004F4F5D" w:rsidRPr="0027743E">
        <w:rPr>
          <w:rFonts w:ascii="Times New Roman" w:hAnsi="Times New Roman" w:cs="Times New Roman"/>
          <w:sz w:val="24"/>
        </w:rPr>
        <w:t xml:space="preserve">this document with </w:t>
      </w:r>
      <w:r w:rsidRPr="0027743E">
        <w:rPr>
          <w:rFonts w:ascii="Times New Roman" w:hAnsi="Times New Roman" w:cs="Times New Roman"/>
          <w:sz w:val="24"/>
        </w:rPr>
        <w:t>your package for review.</w:t>
      </w:r>
    </w:p>
    <w:p w:rsidR="0027743E" w:rsidRPr="0027743E" w:rsidRDefault="0027743E" w:rsidP="0027743E">
      <w:pPr>
        <w:pStyle w:val="ListParagraph"/>
        <w:rPr>
          <w:rFonts w:ascii="Times New Roman" w:hAnsi="Times New Roman" w:cs="Times New Roman"/>
          <w:sz w:val="24"/>
        </w:rPr>
      </w:pPr>
    </w:p>
    <w:p w:rsidR="00EA6C04" w:rsidRPr="0027743E" w:rsidRDefault="004F4F5D" w:rsidP="0027743E">
      <w:pPr>
        <w:pStyle w:val="ListParagraph"/>
        <w:numPr>
          <w:ilvl w:val="0"/>
          <w:numId w:val="2"/>
        </w:numPr>
        <w:rPr>
          <w:rFonts w:ascii="Times New Roman" w:hAnsi="Times New Roman" w:cs="Times New Roman"/>
          <w:sz w:val="24"/>
        </w:rPr>
      </w:pPr>
      <w:r w:rsidRPr="0027743E">
        <w:rPr>
          <w:rFonts w:ascii="Times New Roman" w:hAnsi="Times New Roman" w:cs="Times New Roman"/>
          <w:sz w:val="24"/>
        </w:rPr>
        <w:t xml:space="preserve">Delete this instruction page before submitting this document with your package for review. </w:t>
      </w:r>
    </w:p>
    <w:p w:rsidR="00EA6C04" w:rsidRDefault="00EA6C04" w:rsidP="00EA6C04">
      <w:pPr>
        <w:rPr>
          <w:rFonts w:ascii="Times New Roman" w:hAnsi="Times New Roman" w:cs="Times New Roman"/>
        </w:rPr>
      </w:pPr>
    </w:p>
    <w:p w:rsidR="00596BBA" w:rsidRDefault="00596BBA" w:rsidP="00EA6C04">
      <w:pPr>
        <w:rPr>
          <w:rFonts w:ascii="Times New Roman" w:hAnsi="Times New Roman" w:cs="Times New Roman"/>
        </w:rPr>
      </w:pPr>
    </w:p>
    <w:p w:rsidR="00596BBA" w:rsidRDefault="00596BBA" w:rsidP="00596BBA">
      <w:pPr>
        <w:pStyle w:val="Heading2"/>
        <w:rPr>
          <w:sz w:val="28"/>
          <w:u w:val="single"/>
        </w:rPr>
      </w:pPr>
      <w:r w:rsidRPr="00596BBA">
        <w:rPr>
          <w:sz w:val="28"/>
          <w:u w:val="single"/>
        </w:rPr>
        <w:t xml:space="preserve">KEY: </w:t>
      </w:r>
    </w:p>
    <w:p w:rsidR="00596BBA" w:rsidRDefault="00596BBA" w:rsidP="00596BBA"/>
    <w:p w:rsidR="00596BBA" w:rsidRPr="0027743E" w:rsidRDefault="00596BBA" w:rsidP="00596BBA">
      <w:pPr>
        <w:rPr>
          <w:rFonts w:ascii="Times New Roman" w:hAnsi="Times New Roman" w:cs="Times New Roman"/>
          <w:sz w:val="24"/>
        </w:rPr>
      </w:pPr>
      <w:r w:rsidRPr="0027743E">
        <w:rPr>
          <w:rFonts w:ascii="Times New Roman" w:hAnsi="Times New Roman" w:cs="Times New Roman"/>
          <w:i/>
          <w:sz w:val="24"/>
        </w:rPr>
        <w:t xml:space="preserve">TEXT IN ITALICS (P)– </w:t>
      </w:r>
      <w:r w:rsidRPr="0027743E">
        <w:rPr>
          <w:rFonts w:ascii="Times New Roman" w:hAnsi="Times New Roman" w:cs="Times New Roman"/>
          <w:sz w:val="24"/>
        </w:rPr>
        <w:t xml:space="preserve">Prompts provided to assist you in writing your responses. Once you have answered all of the questions in the prompts, please delete them and leave only your answers. </w:t>
      </w:r>
    </w:p>
    <w:p w:rsidR="004F4F5D" w:rsidRPr="0027743E" w:rsidRDefault="00596BBA" w:rsidP="00EA6C04">
      <w:pPr>
        <w:rPr>
          <w:rFonts w:ascii="Times New Roman" w:hAnsi="Times New Roman" w:cs="Times New Roman"/>
          <w:sz w:val="24"/>
        </w:rPr>
      </w:pPr>
      <w:r w:rsidRPr="0027743E">
        <w:rPr>
          <w:rFonts w:ascii="Times New Roman" w:hAnsi="Times New Roman" w:cs="Times New Roman"/>
          <w:sz w:val="24"/>
        </w:rPr>
        <w:t xml:space="preserve"> </w:t>
      </w:r>
      <w:r w:rsidRPr="0027743E">
        <w:rPr>
          <w:rFonts w:ascii="Times New Roman" w:hAnsi="Times New Roman" w:cs="Times New Roman"/>
          <w:sz w:val="24"/>
          <w:highlight w:val="yellow"/>
        </w:rPr>
        <w:t>TEXT IN YELLOW</w:t>
      </w:r>
      <w:r w:rsidR="00340D9B">
        <w:rPr>
          <w:rFonts w:ascii="Times New Roman" w:hAnsi="Times New Roman" w:cs="Times New Roman"/>
          <w:sz w:val="24"/>
        </w:rPr>
        <w:t xml:space="preserve"> - </w:t>
      </w:r>
      <w:r w:rsidRPr="0027743E">
        <w:rPr>
          <w:rFonts w:ascii="Times New Roman" w:hAnsi="Times New Roman" w:cs="Times New Roman"/>
          <w:sz w:val="24"/>
        </w:rPr>
        <w:t xml:space="preserve">Edit as appropriate for your individual collection </w:t>
      </w:r>
    </w:p>
    <w:p w:rsidR="00596BBA" w:rsidRPr="0027743E" w:rsidRDefault="00596BBA" w:rsidP="00EA6C04">
      <w:pPr>
        <w:rPr>
          <w:rFonts w:ascii="Times New Roman" w:hAnsi="Times New Roman" w:cs="Times New Roman"/>
          <w:sz w:val="24"/>
        </w:rPr>
      </w:pPr>
      <w:r w:rsidRPr="0027743E">
        <w:rPr>
          <w:rFonts w:ascii="Times New Roman" w:hAnsi="Times New Roman" w:cs="Times New Roman"/>
          <w:sz w:val="24"/>
          <w:highlight w:val="cyan"/>
        </w:rPr>
        <w:t>STANDARD TEXT (ST)</w:t>
      </w:r>
      <w:r w:rsidR="00576EDB">
        <w:rPr>
          <w:rFonts w:ascii="Times New Roman" w:hAnsi="Times New Roman" w:cs="Times New Roman"/>
          <w:sz w:val="24"/>
        </w:rPr>
        <w:t xml:space="preserve"> </w:t>
      </w:r>
      <w:r w:rsidRPr="0027743E">
        <w:rPr>
          <w:rFonts w:ascii="Times New Roman" w:hAnsi="Times New Roman" w:cs="Times New Roman"/>
          <w:sz w:val="24"/>
        </w:rPr>
        <w:t xml:space="preserve">- If applicable to your collection, </w:t>
      </w:r>
      <w:r w:rsidR="008635C4">
        <w:rPr>
          <w:rFonts w:ascii="Times New Roman" w:hAnsi="Times New Roman" w:cs="Times New Roman"/>
          <w:sz w:val="24"/>
        </w:rPr>
        <w:t>un-highlight and use as the response to that question</w:t>
      </w:r>
      <w:r w:rsidRPr="0027743E">
        <w:rPr>
          <w:rFonts w:ascii="Times New Roman" w:hAnsi="Times New Roman" w:cs="Times New Roman"/>
          <w:sz w:val="24"/>
        </w:rPr>
        <w:t xml:space="preserve">. If not applicable to your collection, delete and write your own answer in full sentences. </w:t>
      </w:r>
    </w:p>
    <w:p w:rsidR="00EA6C04" w:rsidRDefault="00EA6C04" w:rsidP="00EA6C04">
      <w:pPr>
        <w:jc w:val="center"/>
        <w:rPr>
          <w:rFonts w:asciiTheme="majorHAnsi" w:hAnsiTheme="majorHAnsi"/>
          <w:sz w:val="28"/>
          <w:u w:val="single"/>
        </w:rPr>
      </w:pPr>
    </w:p>
    <w:p w:rsidR="00EA6C04" w:rsidRDefault="00EA6C04" w:rsidP="00EA6C04">
      <w:pPr>
        <w:jc w:val="center"/>
        <w:rPr>
          <w:rFonts w:asciiTheme="majorHAnsi" w:hAnsiTheme="majorHAnsi"/>
          <w:sz w:val="28"/>
          <w:u w:val="single"/>
        </w:rPr>
      </w:pPr>
    </w:p>
    <w:p w:rsidR="0027743E" w:rsidRDefault="0027743E" w:rsidP="0027743E">
      <w:pPr>
        <w:rPr>
          <w:rFonts w:asciiTheme="majorHAnsi" w:hAnsiTheme="majorHAnsi"/>
          <w:sz w:val="28"/>
          <w:u w:val="single"/>
        </w:rPr>
      </w:pPr>
    </w:p>
    <w:p w:rsidR="008D1294" w:rsidRPr="00EA6C04" w:rsidRDefault="00EA6C04" w:rsidP="00EA6C04">
      <w:pPr>
        <w:jc w:val="center"/>
        <w:rPr>
          <w:rFonts w:asciiTheme="majorHAnsi" w:hAnsiTheme="majorHAnsi"/>
          <w:sz w:val="28"/>
          <w:u w:val="single"/>
        </w:rPr>
      </w:pPr>
      <w:r w:rsidRPr="00EA6C04">
        <w:rPr>
          <w:rFonts w:asciiTheme="majorHAnsi" w:hAnsiTheme="majorHAnsi"/>
          <w:sz w:val="28"/>
          <w:u w:val="single"/>
        </w:rPr>
        <w:t xml:space="preserve">SUPPORTING </w:t>
      </w:r>
      <w:r w:rsidR="00127B46" w:rsidRPr="00EA6C04">
        <w:rPr>
          <w:rFonts w:asciiTheme="majorHAnsi" w:hAnsiTheme="majorHAnsi"/>
          <w:sz w:val="28"/>
          <w:u w:val="single"/>
        </w:rPr>
        <w:t>STATEMENT -</w:t>
      </w:r>
      <w:r w:rsidRPr="00EA6C04">
        <w:rPr>
          <w:rFonts w:asciiTheme="majorHAnsi" w:hAnsiTheme="majorHAnsi"/>
          <w:sz w:val="28"/>
          <w:u w:val="single"/>
        </w:rPr>
        <w:t xml:space="preserve"> PART A</w:t>
      </w:r>
    </w:p>
    <w:p w:rsidR="00EA6C04" w:rsidRDefault="00EA6C04" w:rsidP="00EA6C04">
      <w:pPr>
        <w:jc w:val="center"/>
        <w:rPr>
          <w:rFonts w:asciiTheme="majorHAnsi" w:hAnsiTheme="majorHAnsi"/>
          <w:sz w:val="24"/>
        </w:rPr>
      </w:pPr>
      <w:r w:rsidRPr="00EA6C04">
        <w:rPr>
          <w:rFonts w:asciiTheme="majorHAnsi" w:hAnsiTheme="majorHAnsi"/>
          <w:sz w:val="24"/>
          <w:highlight w:val="yellow"/>
        </w:rPr>
        <w:t xml:space="preserve">Collection </w:t>
      </w:r>
      <w:r w:rsidRPr="0027743E">
        <w:rPr>
          <w:rFonts w:asciiTheme="majorHAnsi" w:hAnsiTheme="majorHAnsi"/>
          <w:sz w:val="24"/>
          <w:highlight w:val="yellow"/>
        </w:rPr>
        <w:t>Title</w:t>
      </w:r>
      <w:r w:rsidRPr="00EA6C04">
        <w:rPr>
          <w:rFonts w:asciiTheme="majorHAnsi" w:hAnsiTheme="majorHAnsi"/>
          <w:sz w:val="24"/>
          <w:highlight w:val="yellow"/>
        </w:rPr>
        <w:t xml:space="preserve"> – OMB Control Number</w:t>
      </w:r>
    </w:p>
    <w:p w:rsidR="00340D9B" w:rsidRDefault="00340D9B" w:rsidP="006E563D">
      <w:pPr>
        <w:spacing w:after="0" w:line="240" w:lineRule="auto"/>
        <w:rPr>
          <w:rFonts w:asciiTheme="majorHAnsi" w:hAnsiTheme="majorHAnsi"/>
          <w:sz w:val="24"/>
        </w:rPr>
      </w:pPr>
    </w:p>
    <w:tbl>
      <w:tblPr>
        <w:tblStyle w:val="TableGrid"/>
        <w:tblW w:w="9515" w:type="dxa"/>
        <w:tblInd w:w="-5" w:type="dxa"/>
        <w:tblLook w:val="04A0" w:firstRow="1" w:lastRow="0" w:firstColumn="1" w:lastColumn="0" w:noHBand="0" w:noVBand="1"/>
      </w:tblPr>
      <w:tblGrid>
        <w:gridCol w:w="9515"/>
      </w:tblGrid>
      <w:tr w:rsidR="00594B6B" w:rsidTr="00594B6B">
        <w:trPr>
          <w:trHeight w:val="595"/>
        </w:trPr>
        <w:tc>
          <w:tcPr>
            <w:tcW w:w="9515" w:type="dxa"/>
          </w:tcPr>
          <w:p w:rsidR="00594B6B" w:rsidRDefault="00594B6B" w:rsidP="00594B6B">
            <w:pPr>
              <w:rPr>
                <w:rFonts w:asciiTheme="majorHAnsi" w:hAnsiTheme="majorHAnsi"/>
                <w:sz w:val="24"/>
              </w:rPr>
            </w:pPr>
            <w:r w:rsidRPr="00340D9B">
              <w:rPr>
                <w:rFonts w:asciiTheme="majorHAnsi" w:hAnsiTheme="majorHAnsi"/>
                <w:sz w:val="24"/>
              </w:rPr>
              <w:t xml:space="preserve">Summary of Changes from Previously Approved Collection </w:t>
            </w:r>
          </w:p>
          <w:p w:rsidR="00594B6B" w:rsidRPr="00340D9B" w:rsidRDefault="00594B6B" w:rsidP="00594B6B">
            <w:pPr>
              <w:rPr>
                <w:rFonts w:asciiTheme="majorHAnsi" w:hAnsiTheme="majorHAnsi"/>
                <w:i/>
                <w:sz w:val="24"/>
              </w:rPr>
            </w:pPr>
            <w:r w:rsidRPr="00340D9B">
              <w:rPr>
                <w:rFonts w:asciiTheme="majorHAnsi" w:hAnsiTheme="majorHAnsi"/>
                <w:i/>
                <w:sz w:val="24"/>
              </w:rPr>
              <w:t>(P): In bullet form, highlight the key changes to the collection, if applicable.  If the collection is new or there are no changes, OMIT this section.  Examples of KEY changes include:</w:t>
            </w:r>
          </w:p>
          <w:p w:rsidR="00594B6B" w:rsidRPr="00340D9B" w:rsidRDefault="00594B6B" w:rsidP="00594B6B">
            <w:pPr>
              <w:rPr>
                <w:rFonts w:asciiTheme="majorHAnsi" w:hAnsiTheme="majorHAnsi"/>
                <w:i/>
                <w:sz w:val="24"/>
              </w:rPr>
            </w:pPr>
          </w:p>
          <w:p w:rsidR="00594B6B" w:rsidRPr="00340D9B" w:rsidRDefault="00594B6B" w:rsidP="00594B6B">
            <w:pPr>
              <w:pStyle w:val="ListParagraph"/>
              <w:numPr>
                <w:ilvl w:val="0"/>
                <w:numId w:val="23"/>
              </w:numPr>
              <w:rPr>
                <w:rFonts w:asciiTheme="majorHAnsi" w:hAnsiTheme="majorHAnsi"/>
                <w:i/>
                <w:sz w:val="24"/>
              </w:rPr>
            </w:pPr>
            <w:r w:rsidRPr="00340D9B">
              <w:rPr>
                <w:rFonts w:asciiTheme="majorHAnsi" w:hAnsiTheme="majorHAnsi"/>
                <w:i/>
                <w:sz w:val="24"/>
              </w:rPr>
              <w:t>Title of the collection</w:t>
            </w:r>
          </w:p>
          <w:p w:rsidR="00594B6B" w:rsidRPr="00340D9B" w:rsidRDefault="00594B6B" w:rsidP="00594B6B">
            <w:pPr>
              <w:pStyle w:val="ListParagraph"/>
              <w:numPr>
                <w:ilvl w:val="0"/>
                <w:numId w:val="23"/>
              </w:numPr>
              <w:rPr>
                <w:rFonts w:asciiTheme="majorHAnsi" w:hAnsiTheme="majorHAnsi"/>
                <w:i/>
                <w:sz w:val="24"/>
              </w:rPr>
            </w:pPr>
            <w:r w:rsidRPr="00340D9B">
              <w:rPr>
                <w:rFonts w:asciiTheme="majorHAnsi" w:hAnsiTheme="majorHAnsi"/>
                <w:i/>
                <w:sz w:val="24"/>
              </w:rPr>
              <w:t>Revisions to instruments including adding new ICs, removing ICs or any major revisions to a previously approved IC (such as adding/removing SSN)</w:t>
            </w:r>
          </w:p>
          <w:p w:rsidR="00594B6B" w:rsidRPr="00C07477" w:rsidRDefault="00594B6B" w:rsidP="00C07477">
            <w:pPr>
              <w:pStyle w:val="ListParagraph"/>
              <w:numPr>
                <w:ilvl w:val="0"/>
                <w:numId w:val="23"/>
              </w:numPr>
              <w:rPr>
                <w:rFonts w:asciiTheme="majorHAnsi" w:hAnsiTheme="majorHAnsi"/>
                <w:sz w:val="24"/>
              </w:rPr>
            </w:pPr>
            <w:r>
              <w:rPr>
                <w:rFonts w:asciiTheme="majorHAnsi" w:hAnsiTheme="majorHAnsi"/>
                <w:i/>
                <w:sz w:val="24"/>
              </w:rPr>
              <w:t xml:space="preserve">Changes </w:t>
            </w:r>
            <w:r w:rsidRPr="00340D9B">
              <w:rPr>
                <w:rFonts w:asciiTheme="majorHAnsi" w:hAnsiTheme="majorHAnsi"/>
                <w:i/>
                <w:sz w:val="24"/>
              </w:rPr>
              <w:t>in burden</w:t>
            </w:r>
            <w:r>
              <w:rPr>
                <w:rFonts w:asciiTheme="majorHAnsi" w:hAnsiTheme="majorHAnsi"/>
                <w:i/>
                <w:sz w:val="24"/>
              </w:rPr>
              <w:t xml:space="preserve"> (e.g., increase, decrease, or complex calculations)</w:t>
            </w:r>
          </w:p>
        </w:tc>
      </w:tr>
    </w:tbl>
    <w:p w:rsidR="00340D9B" w:rsidRPr="00340D9B" w:rsidRDefault="00340D9B" w:rsidP="002D7713">
      <w:pPr>
        <w:pStyle w:val="ListParagraph"/>
        <w:spacing w:after="0" w:line="240" w:lineRule="auto"/>
        <w:rPr>
          <w:rFonts w:asciiTheme="majorHAnsi" w:hAnsiTheme="majorHAnsi"/>
          <w:sz w:val="24"/>
        </w:rPr>
      </w:pPr>
    </w:p>
    <w:p w:rsidR="00340D9B" w:rsidRDefault="00340D9B" w:rsidP="006E563D">
      <w:pPr>
        <w:spacing w:after="0" w:line="240" w:lineRule="auto"/>
        <w:rPr>
          <w:rFonts w:asciiTheme="majorHAnsi" w:hAnsiTheme="majorHAnsi"/>
          <w:sz w:val="24"/>
        </w:rPr>
      </w:pPr>
    </w:p>
    <w:p w:rsidR="005C7428" w:rsidRPr="0085688C" w:rsidRDefault="0027743E" w:rsidP="006E563D">
      <w:pPr>
        <w:spacing w:after="0" w:line="240" w:lineRule="auto"/>
        <w:rPr>
          <w:rFonts w:asciiTheme="majorHAnsi" w:hAnsiTheme="majorHAnsi"/>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005C7428" w:rsidRPr="005C7428">
        <w:rPr>
          <w:rFonts w:asciiTheme="majorHAnsi" w:hAnsiTheme="majorHAnsi"/>
          <w:sz w:val="24"/>
          <w:u w:val="single"/>
        </w:rPr>
        <w:t xml:space="preserve">Need for the Information </w:t>
      </w:r>
      <w:r w:rsidR="0085688C" w:rsidRPr="005C7428">
        <w:rPr>
          <w:rFonts w:asciiTheme="majorHAnsi" w:hAnsiTheme="majorHAnsi"/>
          <w:sz w:val="24"/>
          <w:u w:val="single"/>
        </w:rPr>
        <w:t>Collection</w:t>
      </w:r>
      <w:r w:rsidR="0085688C" w:rsidRPr="0085688C">
        <w:rPr>
          <w:rFonts w:asciiTheme="majorHAnsi" w:hAnsiTheme="majorHAnsi"/>
          <w:sz w:val="24"/>
        </w:rPr>
        <w:t xml:space="preserve"> (</w:t>
      </w:r>
      <w:r w:rsidR="0085688C">
        <w:rPr>
          <w:rFonts w:asciiTheme="majorHAnsi" w:hAnsiTheme="majorHAnsi"/>
          <w:sz w:val="24"/>
        </w:rPr>
        <w:t>1-3 paragraphs)</w:t>
      </w:r>
    </w:p>
    <w:p w:rsidR="00222D1B" w:rsidRPr="00510F0C" w:rsidRDefault="00211832" w:rsidP="006E563D">
      <w:pPr>
        <w:spacing w:after="0" w:line="240" w:lineRule="auto"/>
        <w:rPr>
          <w:rFonts w:asciiTheme="majorHAnsi" w:hAnsiTheme="majorHAnsi"/>
          <w:sz w:val="24"/>
        </w:rPr>
      </w:pPr>
      <w:r w:rsidRPr="006E563D">
        <w:rPr>
          <w:rFonts w:asciiTheme="majorHAnsi" w:hAnsiTheme="majorHAnsi"/>
          <w:i/>
          <w:sz w:val="24"/>
        </w:rPr>
        <w:t xml:space="preserve">(P): </w:t>
      </w:r>
      <w:r w:rsidR="009F2544" w:rsidRPr="006E563D">
        <w:rPr>
          <w:rFonts w:asciiTheme="majorHAnsi" w:hAnsiTheme="majorHAnsi"/>
          <w:i/>
          <w:sz w:val="24"/>
        </w:rPr>
        <w:t xml:space="preserve">Clearly and </w:t>
      </w:r>
      <w:r w:rsidR="00222D1B" w:rsidRPr="006E563D">
        <w:rPr>
          <w:rFonts w:asciiTheme="majorHAnsi" w:hAnsiTheme="majorHAnsi"/>
          <w:i/>
          <w:sz w:val="24"/>
        </w:rPr>
        <w:t>comprehensively</w:t>
      </w:r>
      <w:r w:rsidR="009F2544" w:rsidRPr="006E563D">
        <w:rPr>
          <w:rFonts w:asciiTheme="majorHAnsi" w:hAnsiTheme="majorHAnsi"/>
          <w:i/>
          <w:sz w:val="24"/>
        </w:rPr>
        <w:t xml:space="preserve"> explain the need for this information collection. </w:t>
      </w:r>
      <w:r w:rsidR="00222D1B" w:rsidRPr="006E563D">
        <w:rPr>
          <w:rFonts w:asciiTheme="majorHAnsi" w:hAnsiTheme="majorHAnsi"/>
          <w:i/>
          <w:sz w:val="24"/>
        </w:rPr>
        <w:t>List all of the authorities that authorize this collection, by their title and citation.</w:t>
      </w:r>
      <w:r w:rsidR="00105F45">
        <w:rPr>
          <w:rFonts w:asciiTheme="majorHAnsi" w:hAnsiTheme="majorHAnsi"/>
          <w:i/>
          <w:sz w:val="24"/>
        </w:rPr>
        <w:t xml:space="preserve"> If not evident, please explain how each authority relates to or necessitates this collection. </w:t>
      </w:r>
      <w:r w:rsidR="00222D1B" w:rsidRPr="006E563D">
        <w:rPr>
          <w:rFonts w:asciiTheme="majorHAnsi" w:hAnsiTheme="majorHAnsi"/>
          <w:i/>
          <w:sz w:val="24"/>
        </w:rPr>
        <w:t xml:space="preserve"> </w:t>
      </w:r>
    </w:p>
    <w:p w:rsidR="00B55E9F" w:rsidRDefault="00B55E9F" w:rsidP="006E563D">
      <w:pPr>
        <w:spacing w:after="0" w:line="240" w:lineRule="auto"/>
        <w:rPr>
          <w:rFonts w:asciiTheme="majorHAnsi" w:hAnsiTheme="majorHAnsi"/>
          <w:i/>
          <w:sz w:val="24"/>
        </w:rPr>
      </w:pPr>
    </w:p>
    <w:p w:rsidR="006E563D" w:rsidRDefault="00510F0C" w:rsidP="006E563D">
      <w:pPr>
        <w:spacing w:after="0" w:line="240" w:lineRule="auto"/>
        <w:rPr>
          <w:rFonts w:asciiTheme="majorHAnsi" w:hAnsiTheme="majorHAnsi"/>
          <w:i/>
          <w:sz w:val="24"/>
        </w:rPr>
      </w:pPr>
      <w:r>
        <w:rPr>
          <w:rFonts w:asciiTheme="majorHAnsi" w:hAnsiTheme="majorHAnsi"/>
          <w:i/>
          <w:sz w:val="24"/>
        </w:rPr>
        <w:t xml:space="preserve">NOTE: If your </w:t>
      </w:r>
      <w:r w:rsidR="006E563D" w:rsidRPr="006E563D">
        <w:rPr>
          <w:rFonts w:asciiTheme="majorHAnsi" w:hAnsiTheme="majorHAnsi"/>
          <w:i/>
          <w:sz w:val="24"/>
        </w:rPr>
        <w:t>authority</w:t>
      </w:r>
      <w:r>
        <w:rPr>
          <w:rFonts w:asciiTheme="majorHAnsi" w:hAnsiTheme="majorHAnsi"/>
          <w:i/>
          <w:sz w:val="24"/>
        </w:rPr>
        <w:t xml:space="preserve"> or prescribing document</w:t>
      </w:r>
      <w:r w:rsidR="006E563D" w:rsidRPr="006E563D">
        <w:rPr>
          <w:rFonts w:asciiTheme="majorHAnsi" w:hAnsiTheme="majorHAnsi"/>
          <w:i/>
          <w:sz w:val="24"/>
        </w:rPr>
        <w:t xml:space="preserve"> for a collection is not at the level of U.S. Code, an Executive Order, or Public Law (i.e., a DoD Issuance or other internal policy document), you will need to include a copy of this authority with your package. If any of your authorities are at the level of U.S. Code, an Executive Order, or Public law, you are not required to submit a copy of your authorities with your package, regardless of the levels or types of other authorities. </w:t>
      </w:r>
    </w:p>
    <w:p w:rsidR="00510F0C" w:rsidRDefault="00510F0C" w:rsidP="006E563D">
      <w:pPr>
        <w:spacing w:after="0" w:line="240" w:lineRule="auto"/>
        <w:rPr>
          <w:rFonts w:asciiTheme="majorHAnsi" w:hAnsiTheme="majorHAnsi"/>
          <w:sz w:val="24"/>
        </w:rPr>
      </w:pPr>
    </w:p>
    <w:p w:rsidR="005C7428" w:rsidRPr="0085688C" w:rsidRDefault="00510F0C" w:rsidP="006E563D">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005C7428" w:rsidRPr="005C7428">
        <w:rPr>
          <w:rFonts w:asciiTheme="majorHAnsi" w:hAnsiTheme="majorHAnsi"/>
          <w:sz w:val="24"/>
          <w:u w:val="single"/>
        </w:rPr>
        <w:t xml:space="preserve">Use of the </w:t>
      </w:r>
      <w:r w:rsidR="0085688C" w:rsidRPr="005C7428">
        <w:rPr>
          <w:rFonts w:asciiTheme="majorHAnsi" w:hAnsiTheme="majorHAnsi"/>
          <w:sz w:val="24"/>
          <w:u w:val="single"/>
        </w:rPr>
        <w:t>Information</w:t>
      </w:r>
      <w:r w:rsidR="0085688C">
        <w:rPr>
          <w:rFonts w:asciiTheme="majorHAnsi" w:hAnsiTheme="majorHAnsi"/>
          <w:sz w:val="24"/>
        </w:rPr>
        <w:t xml:space="preserve"> (2-4 paragraphs)</w:t>
      </w:r>
    </w:p>
    <w:p w:rsidR="00510F0C" w:rsidRPr="005C7428" w:rsidRDefault="00510F0C" w:rsidP="006E563D">
      <w:pPr>
        <w:spacing w:after="0" w:line="240" w:lineRule="auto"/>
        <w:rPr>
          <w:rFonts w:asciiTheme="majorHAnsi" w:hAnsiTheme="majorHAnsi"/>
          <w:i/>
          <w:sz w:val="24"/>
        </w:rPr>
      </w:pPr>
      <w:r w:rsidRPr="005C7428">
        <w:rPr>
          <w:rFonts w:asciiTheme="majorHAnsi" w:hAnsiTheme="majorHAnsi"/>
          <w:i/>
          <w:sz w:val="24"/>
        </w:rPr>
        <w:t xml:space="preserve">(P): Clearly and thoroughly explain how the information collection is conducted, from beginning to end. When writing your response, please ensure that you describe: </w:t>
      </w:r>
    </w:p>
    <w:p w:rsidR="00510F0C" w:rsidRPr="005C7428" w:rsidRDefault="00510F0C" w:rsidP="00D734A2">
      <w:pPr>
        <w:pStyle w:val="ListParagraph"/>
        <w:numPr>
          <w:ilvl w:val="0"/>
          <w:numId w:val="24"/>
        </w:numPr>
        <w:spacing w:after="0" w:line="240" w:lineRule="auto"/>
        <w:rPr>
          <w:rFonts w:asciiTheme="majorHAnsi" w:hAnsiTheme="majorHAnsi"/>
          <w:i/>
          <w:sz w:val="24"/>
        </w:rPr>
      </w:pPr>
      <w:r w:rsidRPr="005C7428">
        <w:rPr>
          <w:rFonts w:asciiTheme="majorHAnsi" w:hAnsiTheme="majorHAnsi"/>
          <w:i/>
          <w:sz w:val="24"/>
        </w:rPr>
        <w:t>Who the respondents are</w:t>
      </w:r>
    </w:p>
    <w:p w:rsidR="00510F0C" w:rsidRPr="005C7428" w:rsidRDefault="00510F0C" w:rsidP="00D734A2">
      <w:pPr>
        <w:pStyle w:val="ListParagraph"/>
        <w:numPr>
          <w:ilvl w:val="0"/>
          <w:numId w:val="24"/>
        </w:numPr>
        <w:spacing w:after="0" w:line="240" w:lineRule="auto"/>
        <w:rPr>
          <w:rFonts w:asciiTheme="majorHAnsi" w:hAnsiTheme="majorHAnsi"/>
          <w:i/>
          <w:sz w:val="24"/>
        </w:rPr>
      </w:pPr>
      <w:r w:rsidRPr="005C7428">
        <w:rPr>
          <w:rFonts w:asciiTheme="majorHAnsi" w:hAnsiTheme="majorHAnsi"/>
          <w:i/>
          <w:sz w:val="24"/>
        </w:rPr>
        <w:t>Why they are responding to the information collection</w:t>
      </w:r>
    </w:p>
    <w:p w:rsidR="00510F0C" w:rsidRPr="005C7428" w:rsidRDefault="005C7428" w:rsidP="00D734A2">
      <w:pPr>
        <w:pStyle w:val="ListParagraph"/>
        <w:numPr>
          <w:ilvl w:val="0"/>
          <w:numId w:val="24"/>
        </w:numPr>
        <w:spacing w:after="0" w:line="240" w:lineRule="auto"/>
        <w:rPr>
          <w:rFonts w:asciiTheme="majorHAnsi" w:hAnsiTheme="majorHAnsi"/>
          <w:i/>
          <w:sz w:val="24"/>
        </w:rPr>
      </w:pPr>
      <w:r w:rsidRPr="005C7428">
        <w:rPr>
          <w:rFonts w:asciiTheme="majorHAnsi" w:hAnsiTheme="majorHAnsi"/>
          <w:i/>
          <w:sz w:val="24"/>
        </w:rPr>
        <w:t>Each collection instrument and its format</w:t>
      </w:r>
    </w:p>
    <w:p w:rsidR="00510F0C" w:rsidRPr="005C7428" w:rsidRDefault="00510F0C" w:rsidP="00D734A2">
      <w:pPr>
        <w:pStyle w:val="ListParagraph"/>
        <w:numPr>
          <w:ilvl w:val="0"/>
          <w:numId w:val="24"/>
        </w:numPr>
        <w:spacing w:after="0" w:line="240" w:lineRule="auto"/>
        <w:rPr>
          <w:rFonts w:asciiTheme="majorHAnsi" w:hAnsiTheme="majorHAnsi"/>
          <w:i/>
          <w:sz w:val="24"/>
        </w:rPr>
      </w:pPr>
      <w:r w:rsidRPr="005C7428">
        <w:rPr>
          <w:rFonts w:asciiTheme="majorHAnsi" w:hAnsiTheme="majorHAnsi"/>
          <w:i/>
          <w:sz w:val="24"/>
        </w:rPr>
        <w:t>How the respondents are accessing the collection instrument</w:t>
      </w:r>
    </w:p>
    <w:p w:rsidR="00510F0C" w:rsidRPr="005C7428" w:rsidRDefault="00510F0C" w:rsidP="00D734A2">
      <w:pPr>
        <w:pStyle w:val="ListParagraph"/>
        <w:numPr>
          <w:ilvl w:val="0"/>
          <w:numId w:val="24"/>
        </w:numPr>
        <w:spacing w:after="0" w:line="240" w:lineRule="auto"/>
        <w:rPr>
          <w:rFonts w:asciiTheme="majorHAnsi" w:hAnsiTheme="majorHAnsi"/>
          <w:i/>
          <w:sz w:val="24"/>
        </w:rPr>
      </w:pPr>
      <w:r w:rsidRPr="005C7428">
        <w:rPr>
          <w:rFonts w:asciiTheme="majorHAnsi" w:hAnsiTheme="majorHAnsi"/>
          <w:i/>
          <w:sz w:val="24"/>
        </w:rPr>
        <w:t xml:space="preserve">How they complete the collection instrument </w:t>
      </w:r>
    </w:p>
    <w:p w:rsidR="00510F0C" w:rsidRPr="005C7428" w:rsidRDefault="00510F0C" w:rsidP="00D734A2">
      <w:pPr>
        <w:pStyle w:val="ListParagraph"/>
        <w:numPr>
          <w:ilvl w:val="0"/>
          <w:numId w:val="24"/>
        </w:numPr>
        <w:spacing w:after="0" w:line="240" w:lineRule="auto"/>
        <w:rPr>
          <w:rFonts w:asciiTheme="majorHAnsi" w:hAnsiTheme="majorHAnsi"/>
          <w:i/>
          <w:sz w:val="24"/>
        </w:rPr>
      </w:pPr>
      <w:r w:rsidRPr="005C7428">
        <w:rPr>
          <w:rFonts w:asciiTheme="majorHAnsi" w:hAnsiTheme="majorHAnsi"/>
          <w:i/>
          <w:sz w:val="24"/>
        </w:rPr>
        <w:t>How they return the completed collection instrument</w:t>
      </w:r>
    </w:p>
    <w:p w:rsidR="00510F0C" w:rsidRPr="005C7428" w:rsidRDefault="00510F0C" w:rsidP="00D734A2">
      <w:pPr>
        <w:pStyle w:val="ListParagraph"/>
        <w:numPr>
          <w:ilvl w:val="0"/>
          <w:numId w:val="24"/>
        </w:numPr>
        <w:spacing w:after="0" w:line="240" w:lineRule="auto"/>
        <w:rPr>
          <w:rFonts w:asciiTheme="majorHAnsi" w:hAnsiTheme="majorHAnsi"/>
          <w:i/>
          <w:sz w:val="24"/>
        </w:rPr>
      </w:pPr>
      <w:r w:rsidRPr="005C7428">
        <w:rPr>
          <w:rFonts w:asciiTheme="majorHAnsi" w:hAnsiTheme="majorHAnsi"/>
          <w:i/>
          <w:sz w:val="24"/>
        </w:rPr>
        <w:t xml:space="preserve">Whether or not there are any invitations or other communications sent to the respondent associated with the information collection. If yes, please include copies of them with your package documents for OMB’s review. </w:t>
      </w:r>
    </w:p>
    <w:p w:rsidR="005C7428" w:rsidRPr="005C7428" w:rsidRDefault="005C7428" w:rsidP="00D734A2">
      <w:pPr>
        <w:pStyle w:val="ListParagraph"/>
        <w:numPr>
          <w:ilvl w:val="0"/>
          <w:numId w:val="24"/>
        </w:numPr>
        <w:spacing w:after="0" w:line="240" w:lineRule="auto"/>
        <w:rPr>
          <w:rFonts w:asciiTheme="majorHAnsi" w:hAnsiTheme="majorHAnsi"/>
          <w:i/>
          <w:sz w:val="24"/>
        </w:rPr>
      </w:pPr>
      <w:r w:rsidRPr="005C7428">
        <w:rPr>
          <w:rFonts w:asciiTheme="majorHAnsi" w:hAnsiTheme="majorHAnsi"/>
          <w:i/>
          <w:sz w:val="24"/>
        </w:rPr>
        <w:t xml:space="preserve">How and by whom a completed collection instrument is handled or processed by once it’s returned by the respondent </w:t>
      </w:r>
    </w:p>
    <w:p w:rsidR="005C7428" w:rsidRDefault="005C7428" w:rsidP="00D734A2">
      <w:pPr>
        <w:pStyle w:val="ListParagraph"/>
        <w:numPr>
          <w:ilvl w:val="0"/>
          <w:numId w:val="24"/>
        </w:numPr>
        <w:spacing w:after="0" w:line="240" w:lineRule="auto"/>
        <w:rPr>
          <w:rFonts w:asciiTheme="majorHAnsi" w:hAnsiTheme="majorHAnsi"/>
          <w:i/>
          <w:sz w:val="24"/>
        </w:rPr>
      </w:pPr>
      <w:r w:rsidRPr="005C7428">
        <w:rPr>
          <w:rFonts w:asciiTheme="majorHAnsi" w:hAnsiTheme="majorHAnsi"/>
          <w:i/>
          <w:sz w:val="24"/>
        </w:rPr>
        <w:t>The end result or successful effect of the information collection as a whole</w:t>
      </w:r>
    </w:p>
    <w:p w:rsidR="00C07477" w:rsidRPr="00C07477" w:rsidRDefault="00C07477" w:rsidP="00C07477">
      <w:pPr>
        <w:pStyle w:val="ListParagraph"/>
        <w:numPr>
          <w:ilvl w:val="0"/>
          <w:numId w:val="24"/>
        </w:numPr>
        <w:rPr>
          <w:rFonts w:asciiTheme="majorHAnsi" w:hAnsiTheme="majorHAnsi"/>
          <w:i/>
          <w:sz w:val="24"/>
        </w:rPr>
      </w:pPr>
      <w:r w:rsidRPr="00C07477">
        <w:rPr>
          <w:rFonts w:asciiTheme="majorHAnsi" w:hAnsiTheme="majorHAnsi"/>
          <w:i/>
          <w:sz w:val="24"/>
        </w:rPr>
        <w:t>Congressionally mandated surveys should reflect any changes made from the last approval (based on results, response rates etc)</w:t>
      </w:r>
      <w:r w:rsidR="00B429D9">
        <w:rPr>
          <w:rFonts w:asciiTheme="majorHAnsi" w:hAnsiTheme="majorHAnsi"/>
          <w:i/>
          <w:sz w:val="24"/>
        </w:rPr>
        <w:t>. A copy of the last report sent to Congress (or otherwise generated from the survey) should be included as a supplementary document.</w:t>
      </w:r>
      <w:bookmarkStart w:id="0" w:name="_GoBack"/>
      <w:bookmarkEnd w:id="0"/>
    </w:p>
    <w:p w:rsidR="00C07477" w:rsidRPr="00C07477" w:rsidRDefault="00C07477" w:rsidP="00C07477">
      <w:pPr>
        <w:spacing w:after="0" w:line="240" w:lineRule="auto"/>
        <w:rPr>
          <w:rFonts w:asciiTheme="majorHAnsi" w:hAnsiTheme="majorHAnsi"/>
          <w:i/>
          <w:sz w:val="24"/>
        </w:rPr>
      </w:pPr>
    </w:p>
    <w:p w:rsidR="005C7428" w:rsidRDefault="005C7428" w:rsidP="006E563D">
      <w:pPr>
        <w:spacing w:after="0" w:line="240" w:lineRule="auto"/>
        <w:rPr>
          <w:rFonts w:asciiTheme="majorHAnsi" w:hAnsiTheme="majorHAnsi"/>
          <w:i/>
          <w:sz w:val="24"/>
        </w:rPr>
      </w:pPr>
    </w:p>
    <w:p w:rsidR="005C7428" w:rsidRPr="0085688C" w:rsidRDefault="005C7428" w:rsidP="006E563D">
      <w:pPr>
        <w:spacing w:after="0" w:line="240" w:lineRule="auto"/>
        <w:rPr>
          <w:rFonts w:asciiTheme="majorHAnsi" w:hAnsiTheme="majorHAns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r w:rsidR="0085688C">
        <w:rPr>
          <w:rFonts w:asciiTheme="majorHAnsi" w:hAnsiTheme="majorHAnsi"/>
          <w:sz w:val="24"/>
          <w:u w:val="single"/>
        </w:rPr>
        <w:t xml:space="preserve"> </w:t>
      </w:r>
      <w:r w:rsidR="0085688C">
        <w:rPr>
          <w:rFonts w:asciiTheme="majorHAnsi" w:hAnsiTheme="majorHAnsi"/>
          <w:sz w:val="24"/>
        </w:rPr>
        <w:t>(1-4 sentences)</w:t>
      </w:r>
    </w:p>
    <w:p w:rsidR="005C7428" w:rsidRPr="005C7428" w:rsidRDefault="005C7428" w:rsidP="006E563D">
      <w:pPr>
        <w:spacing w:after="0" w:line="240" w:lineRule="auto"/>
        <w:rPr>
          <w:rFonts w:asciiTheme="majorHAnsi" w:hAnsiTheme="majorHAnsi"/>
          <w:i/>
          <w:sz w:val="24"/>
        </w:rPr>
      </w:pPr>
      <w:r w:rsidRPr="005C7428">
        <w:rPr>
          <w:rFonts w:asciiTheme="majorHAnsi" w:hAnsiTheme="majorHAnsi"/>
          <w:i/>
          <w:sz w:val="24"/>
        </w:rPr>
        <w:t>(P): Address the percentage of responses collected electronically (</w:t>
      </w:r>
      <w:r w:rsidR="001017A0">
        <w:rPr>
          <w:rFonts w:asciiTheme="majorHAnsi" w:hAnsiTheme="majorHAnsi"/>
          <w:i/>
          <w:sz w:val="24"/>
        </w:rPr>
        <w:t>0-100%</w:t>
      </w:r>
      <w:r w:rsidRPr="005C7428">
        <w:rPr>
          <w:rFonts w:asciiTheme="majorHAnsi" w:hAnsiTheme="majorHAnsi"/>
          <w:i/>
          <w:sz w:val="24"/>
        </w:rPr>
        <w:t xml:space="preserve">). Explain how this percentage of responses is collected electronically. </w:t>
      </w:r>
    </w:p>
    <w:p w:rsidR="00B55E9F" w:rsidRDefault="00B55E9F" w:rsidP="006E563D">
      <w:pPr>
        <w:spacing w:after="0" w:line="240" w:lineRule="auto"/>
        <w:rPr>
          <w:rFonts w:asciiTheme="majorHAnsi" w:hAnsiTheme="majorHAnsi"/>
          <w:i/>
          <w:sz w:val="24"/>
        </w:rPr>
      </w:pPr>
    </w:p>
    <w:p w:rsidR="005C7428" w:rsidRPr="005C7428" w:rsidRDefault="005C7428" w:rsidP="006E563D">
      <w:pPr>
        <w:spacing w:after="0" w:line="240" w:lineRule="auto"/>
        <w:rPr>
          <w:rFonts w:asciiTheme="majorHAnsi" w:hAnsiTheme="majorHAnsi"/>
          <w:i/>
          <w:sz w:val="24"/>
        </w:rPr>
      </w:pPr>
      <w:r w:rsidRPr="005C7428">
        <w:rPr>
          <w:rFonts w:asciiTheme="majorHAnsi" w:hAnsiTheme="majorHAnsi"/>
          <w:i/>
          <w:sz w:val="24"/>
        </w:rPr>
        <w:t xml:space="preserve">If the percentage or electronic submissions is less than </w:t>
      </w:r>
      <w:r w:rsidRPr="00105F45">
        <w:rPr>
          <w:rFonts w:asciiTheme="majorHAnsi" w:hAnsiTheme="majorHAnsi"/>
          <w:i/>
          <w:color w:val="000000" w:themeColor="text1"/>
          <w:sz w:val="24"/>
        </w:rPr>
        <w:t xml:space="preserve">75%, </w:t>
      </w:r>
      <w:r w:rsidRPr="005C7428">
        <w:rPr>
          <w:rFonts w:asciiTheme="majorHAnsi" w:hAnsiTheme="majorHAnsi"/>
          <w:i/>
          <w:sz w:val="24"/>
        </w:rPr>
        <w:t>please explain why a higher electronic s</w:t>
      </w:r>
      <w:r w:rsidR="00105F45">
        <w:rPr>
          <w:rFonts w:asciiTheme="majorHAnsi" w:hAnsiTheme="majorHAnsi"/>
          <w:i/>
          <w:sz w:val="24"/>
        </w:rPr>
        <w:t xml:space="preserve">ubmission rate is not possible and future plans to increase the electronic submission rate. </w:t>
      </w:r>
    </w:p>
    <w:p w:rsidR="00B55E9F" w:rsidRDefault="00B55E9F" w:rsidP="006E563D">
      <w:pPr>
        <w:spacing w:after="0" w:line="240" w:lineRule="auto"/>
        <w:rPr>
          <w:rFonts w:asciiTheme="majorHAnsi" w:hAnsiTheme="majorHAnsi"/>
          <w:i/>
          <w:sz w:val="24"/>
        </w:rPr>
      </w:pPr>
    </w:p>
    <w:p w:rsidR="00B55E9F" w:rsidRDefault="005C7428" w:rsidP="006E563D">
      <w:pPr>
        <w:spacing w:after="0" w:line="240" w:lineRule="auto"/>
        <w:rPr>
          <w:rFonts w:asciiTheme="majorHAnsi" w:hAnsiTheme="majorHAnsi"/>
          <w:i/>
          <w:sz w:val="24"/>
        </w:rPr>
      </w:pPr>
      <w:r w:rsidRPr="005C7428">
        <w:rPr>
          <w:rFonts w:asciiTheme="majorHAnsi" w:hAnsiTheme="majorHAnsi"/>
          <w:i/>
          <w:sz w:val="24"/>
        </w:rPr>
        <w:t xml:space="preserve">What steps have been taken, or planned, to increase the use of the information technology and electronic submissions? </w:t>
      </w:r>
    </w:p>
    <w:p w:rsidR="008635C4" w:rsidRDefault="005C7428" w:rsidP="006E563D">
      <w:pPr>
        <w:spacing w:after="0" w:line="240" w:lineRule="auto"/>
        <w:rPr>
          <w:rFonts w:asciiTheme="majorHAnsi" w:hAnsiTheme="majorHAnsi"/>
          <w:i/>
          <w:sz w:val="24"/>
        </w:rPr>
      </w:pPr>
      <w:r w:rsidRPr="005C7428">
        <w:rPr>
          <w:rFonts w:asciiTheme="majorHAnsi" w:hAnsiTheme="majorHAnsi"/>
          <w:i/>
          <w:sz w:val="24"/>
        </w:rPr>
        <w:t xml:space="preserve"> </w:t>
      </w:r>
    </w:p>
    <w:p w:rsidR="008635C4" w:rsidRPr="0085688C" w:rsidRDefault="008635C4" w:rsidP="006E563D">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r w:rsidR="0085688C">
        <w:rPr>
          <w:rFonts w:asciiTheme="majorHAnsi" w:hAnsiTheme="majorHAnsi"/>
          <w:sz w:val="24"/>
          <w:u w:val="single"/>
        </w:rPr>
        <w:t xml:space="preserve"> </w:t>
      </w:r>
      <w:r w:rsidR="0085688C">
        <w:rPr>
          <w:rFonts w:asciiTheme="majorHAnsi" w:hAnsiTheme="majorHAnsi"/>
          <w:sz w:val="24"/>
        </w:rPr>
        <w:t>(1-2 sentences)</w:t>
      </w:r>
    </w:p>
    <w:p w:rsidR="008635C4" w:rsidRPr="008635C4" w:rsidRDefault="008635C4" w:rsidP="006E563D">
      <w:pPr>
        <w:spacing w:after="0" w:line="240" w:lineRule="auto"/>
        <w:rPr>
          <w:rFonts w:asciiTheme="majorHAnsi" w:hAnsiTheme="majorHAnsi"/>
          <w:i/>
          <w:sz w:val="24"/>
        </w:rPr>
      </w:pPr>
      <w:r w:rsidRPr="008635C4">
        <w:rPr>
          <w:rFonts w:asciiTheme="majorHAnsi" w:hAnsiTheme="majorHAnsi"/>
          <w:i/>
          <w:sz w:val="24"/>
        </w:rPr>
        <w:t xml:space="preserve">(P): Is there information already available which can be used, or modified for use, for the purpose of this collection? </w:t>
      </w:r>
    </w:p>
    <w:p w:rsidR="008635C4" w:rsidRPr="008635C4" w:rsidRDefault="008635C4" w:rsidP="006E563D">
      <w:pPr>
        <w:spacing w:after="0" w:line="240" w:lineRule="auto"/>
        <w:rPr>
          <w:rFonts w:asciiTheme="majorHAnsi" w:hAnsiTheme="majorHAnsi"/>
          <w:i/>
          <w:sz w:val="24"/>
        </w:rPr>
      </w:pPr>
      <w:r w:rsidRPr="008635C4">
        <w:rPr>
          <w:rFonts w:asciiTheme="majorHAnsi" w:hAnsiTheme="majorHAnsi"/>
          <w:i/>
          <w:sz w:val="24"/>
        </w:rPr>
        <w:t xml:space="preserve">If yes, please explain why this collection is requiring already available information to be re-submitted by the respondent. </w:t>
      </w:r>
    </w:p>
    <w:p w:rsidR="00B55E9F" w:rsidRDefault="00B55E9F" w:rsidP="006E563D">
      <w:pPr>
        <w:spacing w:after="0" w:line="240" w:lineRule="auto"/>
        <w:rPr>
          <w:rFonts w:asciiTheme="majorHAnsi" w:hAnsiTheme="majorHAnsi"/>
          <w:i/>
          <w:sz w:val="24"/>
        </w:rPr>
      </w:pPr>
    </w:p>
    <w:p w:rsidR="00CA15B1" w:rsidRDefault="008635C4" w:rsidP="006E563D">
      <w:pPr>
        <w:spacing w:after="0" w:line="240" w:lineRule="auto"/>
        <w:rPr>
          <w:rFonts w:asciiTheme="majorHAnsi" w:hAnsiTheme="majorHAnsi"/>
          <w:i/>
          <w:sz w:val="24"/>
        </w:rPr>
      </w:pPr>
      <w:r w:rsidRPr="008635C4">
        <w:rPr>
          <w:rFonts w:asciiTheme="majorHAnsi" w:hAnsiTheme="majorHAnsi"/>
          <w:i/>
          <w:sz w:val="24"/>
        </w:rPr>
        <w:t xml:space="preserve">If no, please state (ST): </w:t>
      </w:r>
      <w:r w:rsidRPr="00200261">
        <w:rPr>
          <w:rFonts w:asciiTheme="majorHAnsi" w:hAnsiTheme="majorHAnsi"/>
          <w:sz w:val="24"/>
          <w:highlight w:val="cyan"/>
        </w:rPr>
        <w:t xml:space="preserve">The information obtained through this collection is unique and </w:t>
      </w:r>
      <w:r w:rsidR="00CA15B1" w:rsidRPr="00200261">
        <w:rPr>
          <w:rFonts w:asciiTheme="majorHAnsi" w:hAnsiTheme="majorHAnsi"/>
          <w:sz w:val="24"/>
          <w:highlight w:val="cyan"/>
        </w:rPr>
        <w:t xml:space="preserve">is </w:t>
      </w:r>
      <w:r w:rsidRPr="00200261">
        <w:rPr>
          <w:rFonts w:asciiTheme="majorHAnsi" w:hAnsiTheme="majorHAnsi"/>
          <w:sz w:val="24"/>
          <w:highlight w:val="cyan"/>
        </w:rPr>
        <w:t>not already available for use or adaptation from another cleared source.</w:t>
      </w:r>
      <w:r w:rsidRPr="00200261">
        <w:rPr>
          <w:rFonts w:asciiTheme="majorHAnsi" w:hAnsiTheme="majorHAnsi"/>
          <w:sz w:val="24"/>
        </w:rPr>
        <w:t xml:space="preserve"> </w:t>
      </w:r>
    </w:p>
    <w:p w:rsidR="00CA15B1" w:rsidRDefault="00CA15B1" w:rsidP="006E563D">
      <w:pPr>
        <w:spacing w:after="0" w:line="240" w:lineRule="auto"/>
        <w:rPr>
          <w:rFonts w:asciiTheme="majorHAnsi" w:hAnsiTheme="majorHAnsi"/>
          <w:i/>
          <w:sz w:val="24"/>
        </w:rPr>
      </w:pPr>
    </w:p>
    <w:p w:rsidR="00CA15B1" w:rsidRDefault="00CA15B1" w:rsidP="006E563D">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sidR="001017A0">
        <w:rPr>
          <w:rFonts w:asciiTheme="majorHAnsi" w:hAnsiTheme="majorHAnsi"/>
          <w:sz w:val="24"/>
          <w:u w:val="single"/>
        </w:rPr>
        <w:t xml:space="preserve"> </w:t>
      </w:r>
      <w:r w:rsidR="0085688C">
        <w:rPr>
          <w:rFonts w:asciiTheme="majorHAnsi" w:hAnsiTheme="majorHAnsi"/>
          <w:sz w:val="24"/>
        </w:rPr>
        <w:t>(1-2 sentences)</w:t>
      </w:r>
    </w:p>
    <w:p w:rsidR="002567F9" w:rsidRPr="002567F9" w:rsidRDefault="00CA15B1" w:rsidP="006E563D">
      <w:pPr>
        <w:spacing w:after="0" w:line="240" w:lineRule="auto"/>
        <w:rPr>
          <w:rFonts w:asciiTheme="majorHAnsi" w:hAnsiTheme="majorHAnsi"/>
          <w:i/>
          <w:sz w:val="24"/>
        </w:rPr>
      </w:pPr>
      <w:r w:rsidRPr="002567F9">
        <w:rPr>
          <w:rFonts w:asciiTheme="majorHAnsi" w:hAnsiTheme="majorHAnsi"/>
          <w:i/>
          <w:sz w:val="24"/>
        </w:rPr>
        <w:t xml:space="preserve">(P): If any of the respondents are small businesses or other small entities, discuss efforts taken to minimize the burden imposed by this collection; i.e., developing separate or simplified requirements, etc. </w:t>
      </w:r>
    </w:p>
    <w:p w:rsidR="00B55E9F" w:rsidRDefault="00B55E9F" w:rsidP="006E563D">
      <w:pPr>
        <w:spacing w:after="0" w:line="240" w:lineRule="auto"/>
        <w:rPr>
          <w:rFonts w:asciiTheme="majorHAnsi" w:hAnsiTheme="majorHAnsi"/>
          <w:i/>
          <w:sz w:val="24"/>
        </w:rPr>
      </w:pPr>
    </w:p>
    <w:p w:rsidR="002567F9" w:rsidRDefault="00CA15B1" w:rsidP="006E563D">
      <w:pPr>
        <w:spacing w:after="0" w:line="240" w:lineRule="auto"/>
        <w:rPr>
          <w:rFonts w:asciiTheme="majorHAnsi" w:hAnsiTheme="majorHAnsi"/>
          <w:i/>
          <w:sz w:val="24"/>
        </w:rPr>
      </w:pPr>
      <w:r w:rsidRPr="002567F9">
        <w:rPr>
          <w:rFonts w:asciiTheme="majorHAnsi" w:hAnsiTheme="majorHAnsi"/>
          <w:i/>
          <w:sz w:val="24"/>
        </w:rPr>
        <w:t xml:space="preserve">If none </w:t>
      </w:r>
      <w:r w:rsidR="002567F9">
        <w:rPr>
          <w:rFonts w:asciiTheme="majorHAnsi" w:hAnsiTheme="majorHAnsi"/>
          <w:i/>
          <w:sz w:val="24"/>
        </w:rPr>
        <w:t xml:space="preserve">or very few of the </w:t>
      </w:r>
      <w:r w:rsidRPr="002567F9">
        <w:rPr>
          <w:rFonts w:asciiTheme="majorHAnsi" w:hAnsiTheme="majorHAnsi"/>
          <w:i/>
          <w:sz w:val="24"/>
        </w:rPr>
        <w:t>respondents are small bu</w:t>
      </w:r>
      <w:r w:rsidR="00480AFF">
        <w:rPr>
          <w:rFonts w:asciiTheme="majorHAnsi" w:hAnsiTheme="majorHAnsi"/>
          <w:i/>
          <w:sz w:val="24"/>
        </w:rPr>
        <w:t>sinesses or other small entities</w:t>
      </w:r>
      <w:r w:rsidRPr="002567F9">
        <w:rPr>
          <w:rFonts w:asciiTheme="majorHAnsi" w:hAnsiTheme="majorHAnsi"/>
          <w:i/>
          <w:sz w:val="24"/>
        </w:rPr>
        <w:t xml:space="preserve">, please state (ST): </w:t>
      </w:r>
      <w:r w:rsidR="002567F9" w:rsidRPr="00200261">
        <w:rPr>
          <w:rFonts w:asciiTheme="majorHAnsi" w:hAnsiTheme="majorHAnsi"/>
          <w:sz w:val="24"/>
          <w:highlight w:val="cyan"/>
        </w:rPr>
        <w:t>This information collection does not impose a significant economic impact on a substantial number of small businesses or entities.</w:t>
      </w:r>
      <w:r w:rsidR="002567F9" w:rsidRPr="002567F9">
        <w:rPr>
          <w:rFonts w:asciiTheme="majorHAnsi" w:hAnsiTheme="majorHAnsi"/>
          <w:i/>
          <w:sz w:val="24"/>
        </w:rPr>
        <w:t xml:space="preserve"> </w:t>
      </w:r>
    </w:p>
    <w:p w:rsidR="002567F9" w:rsidRDefault="002567F9" w:rsidP="006E563D">
      <w:pPr>
        <w:spacing w:after="0" w:line="240" w:lineRule="auto"/>
        <w:rPr>
          <w:rFonts w:asciiTheme="majorHAnsi" w:hAnsiTheme="majorHAnsi"/>
          <w:i/>
          <w:sz w:val="24"/>
        </w:rPr>
      </w:pPr>
    </w:p>
    <w:p w:rsidR="002567F9" w:rsidRPr="0085688C" w:rsidRDefault="002567F9" w:rsidP="006E563D">
      <w:pPr>
        <w:spacing w:after="0" w:line="240" w:lineRule="auto"/>
        <w:rPr>
          <w:rFonts w:asciiTheme="majorHAnsi" w:hAnsiTheme="majorHAns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0085688C" w:rsidRPr="002567F9">
        <w:rPr>
          <w:rFonts w:asciiTheme="majorHAnsi" w:hAnsiTheme="majorHAnsi"/>
          <w:sz w:val="24"/>
          <w:u w:val="single"/>
        </w:rPr>
        <w:t>Collection</w:t>
      </w:r>
      <w:r w:rsidR="0085688C">
        <w:rPr>
          <w:rFonts w:asciiTheme="majorHAnsi" w:hAnsiTheme="majorHAnsi"/>
          <w:sz w:val="24"/>
          <w:u w:val="single"/>
        </w:rPr>
        <w:t xml:space="preserve"> </w:t>
      </w:r>
      <w:r w:rsidR="0085688C" w:rsidRPr="0085688C">
        <w:rPr>
          <w:rFonts w:asciiTheme="majorHAnsi" w:hAnsiTheme="majorHAnsi"/>
          <w:sz w:val="24"/>
        </w:rPr>
        <w:t>(</w:t>
      </w:r>
      <w:r w:rsidR="0085688C">
        <w:rPr>
          <w:rFonts w:asciiTheme="majorHAnsi" w:hAnsiTheme="majorHAnsi"/>
          <w:sz w:val="24"/>
        </w:rPr>
        <w:t>1-3 sentences)</w:t>
      </w:r>
    </w:p>
    <w:p w:rsidR="00F86C35" w:rsidRDefault="002567F9" w:rsidP="006E563D">
      <w:pPr>
        <w:spacing w:after="0" w:line="240" w:lineRule="auto"/>
        <w:rPr>
          <w:rFonts w:asciiTheme="majorHAnsi" w:hAnsiTheme="majorHAnsi"/>
          <w:i/>
          <w:sz w:val="24"/>
        </w:rPr>
      </w:pPr>
      <w:r w:rsidRPr="00F86C35">
        <w:rPr>
          <w:rFonts w:asciiTheme="majorHAnsi" w:hAnsiTheme="majorHAnsi"/>
          <w:i/>
          <w:sz w:val="24"/>
        </w:rPr>
        <w:t xml:space="preserve">(P): </w:t>
      </w:r>
      <w:r w:rsidR="00F86C35" w:rsidRPr="00F86C35">
        <w:rPr>
          <w:rFonts w:asciiTheme="majorHAnsi" w:hAnsiTheme="majorHAnsi"/>
          <w:i/>
          <w:sz w:val="24"/>
        </w:rPr>
        <w:t xml:space="preserve">Justify / explain </w:t>
      </w:r>
      <w:r w:rsidR="001017A0">
        <w:rPr>
          <w:rFonts w:asciiTheme="majorHAnsi" w:hAnsiTheme="majorHAnsi"/>
          <w:i/>
          <w:sz w:val="24"/>
        </w:rPr>
        <w:t>the collection</w:t>
      </w:r>
      <w:r w:rsidR="00F86C35" w:rsidRPr="00F86C35">
        <w:rPr>
          <w:rFonts w:asciiTheme="majorHAnsi" w:hAnsiTheme="majorHAnsi"/>
          <w:i/>
          <w:sz w:val="24"/>
        </w:rPr>
        <w:t xml:space="preserve"> frequency </w:t>
      </w:r>
      <w:r w:rsidR="001017A0">
        <w:rPr>
          <w:rFonts w:asciiTheme="majorHAnsi" w:hAnsiTheme="majorHAnsi"/>
          <w:i/>
          <w:sz w:val="24"/>
        </w:rPr>
        <w:t xml:space="preserve">(On occasion; as required, one time, weekly, monthly, quarterly, semi-annually, annually, biennially) </w:t>
      </w:r>
      <w:r w:rsidR="00F86C35" w:rsidRPr="00F86C35">
        <w:rPr>
          <w:rFonts w:asciiTheme="majorHAnsi" w:hAnsiTheme="majorHAnsi"/>
          <w:i/>
          <w:sz w:val="24"/>
        </w:rPr>
        <w:t>and why this is the most infrequent collection interval possible without compromising the integrity of collection results and purpose. Explain what the consequences would be if the collection were conducted less frequently</w:t>
      </w:r>
      <w:r w:rsidR="001017A0">
        <w:rPr>
          <w:rFonts w:asciiTheme="majorHAnsi" w:hAnsiTheme="majorHAnsi"/>
          <w:i/>
          <w:sz w:val="24"/>
        </w:rPr>
        <w:t>.</w:t>
      </w:r>
    </w:p>
    <w:p w:rsidR="001017A0" w:rsidRDefault="001017A0" w:rsidP="006E563D">
      <w:pPr>
        <w:spacing w:after="0" w:line="240" w:lineRule="auto"/>
        <w:rPr>
          <w:rFonts w:asciiTheme="majorHAnsi" w:hAnsiTheme="majorHAnsi"/>
          <w:i/>
          <w:sz w:val="24"/>
        </w:rPr>
      </w:pPr>
    </w:p>
    <w:p w:rsidR="00F86C35" w:rsidRDefault="00F86C35" w:rsidP="006E563D">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r w:rsidR="0085688C">
        <w:rPr>
          <w:rFonts w:asciiTheme="majorHAnsi" w:hAnsiTheme="majorHAnsi"/>
          <w:sz w:val="24"/>
          <w:u w:val="single"/>
        </w:rPr>
        <w:t xml:space="preserve"> </w:t>
      </w:r>
      <w:r w:rsidR="0085688C" w:rsidRPr="0085688C">
        <w:rPr>
          <w:rFonts w:asciiTheme="majorHAnsi" w:hAnsiTheme="majorHAnsi"/>
          <w:sz w:val="24"/>
        </w:rPr>
        <w:t>(1 sentence)</w:t>
      </w:r>
    </w:p>
    <w:p w:rsidR="00F86C35" w:rsidRPr="00200261" w:rsidRDefault="00F86C35" w:rsidP="006E563D">
      <w:pPr>
        <w:spacing w:after="0" w:line="240" w:lineRule="auto"/>
        <w:rPr>
          <w:rFonts w:asciiTheme="majorHAnsi" w:hAnsiTheme="majorHAnsi"/>
          <w:i/>
          <w:sz w:val="24"/>
        </w:rPr>
      </w:pPr>
      <w:r w:rsidRPr="00200261">
        <w:rPr>
          <w:rFonts w:asciiTheme="majorHAnsi" w:hAnsiTheme="majorHAnsi"/>
          <w:i/>
          <w:sz w:val="24"/>
        </w:rPr>
        <w:t xml:space="preserve">(P): Explain any special circumstances that require the collection to be conducted in a manner inconsistent with the guidelines delineated in 5 CFR 1320.5(d)(2), listed below: </w:t>
      </w:r>
    </w:p>
    <w:p w:rsidR="00F86C35" w:rsidRPr="00200261" w:rsidRDefault="00F86C35" w:rsidP="00F86C35">
      <w:pPr>
        <w:pStyle w:val="NormalWeb"/>
        <w:numPr>
          <w:ilvl w:val="0"/>
          <w:numId w:val="5"/>
        </w:numPr>
        <w:spacing w:line="288" w:lineRule="atLeast"/>
        <w:rPr>
          <w:rFonts w:asciiTheme="majorHAnsi" w:eastAsiaTheme="minorHAnsi" w:hAnsiTheme="majorHAnsi" w:cstheme="minorBidi"/>
          <w:i/>
          <w:szCs w:val="22"/>
        </w:rPr>
      </w:pPr>
      <w:r w:rsidRPr="00200261">
        <w:rPr>
          <w:rFonts w:asciiTheme="majorHAnsi" w:eastAsiaTheme="minorHAnsi" w:hAnsiTheme="majorHAnsi" w:cstheme="minorBidi"/>
          <w:i/>
          <w:szCs w:val="22"/>
        </w:rPr>
        <w:t>It is necessary for the proper performance of agency functions;</w:t>
      </w:r>
    </w:p>
    <w:p w:rsidR="00F86C35" w:rsidRPr="00200261" w:rsidRDefault="00F86C35" w:rsidP="00F86C35">
      <w:pPr>
        <w:pStyle w:val="NormalWeb"/>
        <w:numPr>
          <w:ilvl w:val="0"/>
          <w:numId w:val="5"/>
        </w:numPr>
        <w:spacing w:line="288" w:lineRule="atLeast"/>
        <w:rPr>
          <w:rFonts w:asciiTheme="majorHAnsi" w:eastAsiaTheme="minorHAnsi" w:hAnsiTheme="majorHAnsi" w:cstheme="minorBidi"/>
          <w:i/>
          <w:szCs w:val="22"/>
        </w:rPr>
      </w:pPr>
      <w:r w:rsidRPr="00200261">
        <w:rPr>
          <w:rFonts w:asciiTheme="majorHAnsi" w:eastAsiaTheme="minorHAnsi" w:hAnsiTheme="majorHAnsi" w:cstheme="minorBidi"/>
          <w:i/>
          <w:szCs w:val="22"/>
        </w:rPr>
        <w:t>It avoids unnecessary duplication;</w:t>
      </w:r>
    </w:p>
    <w:p w:rsidR="00F86C35" w:rsidRPr="00200261" w:rsidRDefault="00F86C35" w:rsidP="00F86C35">
      <w:pPr>
        <w:pStyle w:val="NormalWeb"/>
        <w:numPr>
          <w:ilvl w:val="0"/>
          <w:numId w:val="5"/>
        </w:numPr>
        <w:spacing w:line="288" w:lineRule="atLeast"/>
        <w:rPr>
          <w:rFonts w:asciiTheme="majorHAnsi" w:eastAsiaTheme="minorHAnsi" w:hAnsiTheme="majorHAnsi" w:cstheme="minorBidi"/>
          <w:i/>
          <w:szCs w:val="22"/>
        </w:rPr>
      </w:pPr>
      <w:r w:rsidRPr="00200261">
        <w:rPr>
          <w:rFonts w:asciiTheme="majorHAnsi" w:eastAsiaTheme="minorHAnsi" w:hAnsiTheme="majorHAnsi" w:cstheme="minorBidi"/>
          <w:i/>
          <w:szCs w:val="22"/>
        </w:rPr>
        <w:t>It reduces burden on small entities;</w:t>
      </w:r>
    </w:p>
    <w:p w:rsidR="00F86C35" w:rsidRPr="00200261" w:rsidRDefault="00F86C35" w:rsidP="00F86C35">
      <w:pPr>
        <w:pStyle w:val="NormalWeb"/>
        <w:numPr>
          <w:ilvl w:val="0"/>
          <w:numId w:val="5"/>
        </w:numPr>
        <w:spacing w:line="288" w:lineRule="atLeast"/>
        <w:rPr>
          <w:rFonts w:asciiTheme="majorHAnsi" w:eastAsiaTheme="minorHAnsi" w:hAnsiTheme="majorHAnsi" w:cstheme="minorBidi"/>
          <w:i/>
          <w:szCs w:val="22"/>
        </w:rPr>
      </w:pPr>
      <w:r w:rsidRPr="00200261">
        <w:rPr>
          <w:rFonts w:asciiTheme="majorHAnsi" w:eastAsiaTheme="minorHAnsi" w:hAnsiTheme="majorHAnsi" w:cstheme="minorBidi"/>
          <w:i/>
          <w:szCs w:val="22"/>
        </w:rPr>
        <w:t>It uses plain, coherent, and unambiguous language that is understandable to respondents;</w:t>
      </w:r>
    </w:p>
    <w:p w:rsidR="00F86C35" w:rsidRPr="00200261" w:rsidRDefault="00F86C35" w:rsidP="00F86C35">
      <w:pPr>
        <w:pStyle w:val="NormalWeb"/>
        <w:numPr>
          <w:ilvl w:val="0"/>
          <w:numId w:val="5"/>
        </w:numPr>
        <w:spacing w:line="288" w:lineRule="atLeast"/>
        <w:rPr>
          <w:rFonts w:asciiTheme="majorHAnsi" w:eastAsiaTheme="minorHAnsi" w:hAnsiTheme="majorHAnsi" w:cstheme="minorBidi"/>
          <w:i/>
          <w:szCs w:val="22"/>
        </w:rPr>
      </w:pPr>
      <w:r w:rsidRPr="00200261">
        <w:rPr>
          <w:rFonts w:asciiTheme="majorHAnsi" w:eastAsiaTheme="minorHAnsi" w:hAnsiTheme="majorHAnsi" w:cstheme="minorBidi"/>
          <w:i/>
          <w:szCs w:val="22"/>
        </w:rPr>
        <w:t>Its implementation will be consistent and compatible with current reporting and recordkeeping practices;</w:t>
      </w:r>
    </w:p>
    <w:p w:rsidR="00F86C35" w:rsidRPr="00200261" w:rsidRDefault="00F86C35" w:rsidP="00F86C35">
      <w:pPr>
        <w:pStyle w:val="NormalWeb"/>
        <w:numPr>
          <w:ilvl w:val="0"/>
          <w:numId w:val="5"/>
        </w:numPr>
        <w:spacing w:line="288" w:lineRule="atLeast"/>
        <w:rPr>
          <w:rFonts w:asciiTheme="majorHAnsi" w:eastAsiaTheme="minorHAnsi" w:hAnsiTheme="majorHAnsi" w:cstheme="minorBidi"/>
          <w:i/>
          <w:szCs w:val="22"/>
        </w:rPr>
      </w:pPr>
      <w:r w:rsidRPr="00200261">
        <w:rPr>
          <w:rFonts w:asciiTheme="majorHAnsi" w:eastAsiaTheme="minorHAnsi" w:hAnsiTheme="majorHAnsi" w:cstheme="minorBidi"/>
          <w:i/>
          <w:szCs w:val="22"/>
        </w:rPr>
        <w:t>It indicates the retention periods for recordkeeping requirements;</w:t>
      </w:r>
    </w:p>
    <w:p w:rsidR="00F86C35" w:rsidRPr="00200261" w:rsidRDefault="00F86C35" w:rsidP="00F86C35">
      <w:pPr>
        <w:pStyle w:val="NormalWeb"/>
        <w:numPr>
          <w:ilvl w:val="0"/>
          <w:numId w:val="5"/>
        </w:numPr>
        <w:spacing w:line="288" w:lineRule="atLeast"/>
        <w:rPr>
          <w:rFonts w:asciiTheme="majorHAnsi" w:eastAsiaTheme="minorHAnsi" w:hAnsiTheme="majorHAnsi" w:cstheme="minorBidi"/>
          <w:i/>
          <w:szCs w:val="22"/>
        </w:rPr>
      </w:pPr>
      <w:r w:rsidRPr="00200261">
        <w:rPr>
          <w:rFonts w:asciiTheme="majorHAnsi" w:eastAsiaTheme="minorHAnsi" w:hAnsiTheme="majorHAnsi" w:cstheme="minorBidi"/>
          <w:i/>
          <w:szCs w:val="22"/>
        </w:rPr>
        <w:t>It informs respondents of the information called for under 5 CFR 1320.8(b)(3) about:</w:t>
      </w:r>
    </w:p>
    <w:p w:rsidR="00F86C35" w:rsidRPr="00200261" w:rsidRDefault="00F86C35" w:rsidP="00F86C35">
      <w:pPr>
        <w:pStyle w:val="NormalWeb"/>
        <w:numPr>
          <w:ilvl w:val="1"/>
          <w:numId w:val="5"/>
        </w:numPr>
        <w:spacing w:line="288" w:lineRule="atLeast"/>
        <w:rPr>
          <w:rFonts w:asciiTheme="majorHAnsi" w:eastAsiaTheme="minorHAnsi" w:hAnsiTheme="majorHAnsi" w:cstheme="minorBidi"/>
          <w:i/>
          <w:szCs w:val="22"/>
        </w:rPr>
      </w:pPr>
      <w:r w:rsidRPr="00200261">
        <w:rPr>
          <w:rFonts w:asciiTheme="majorHAnsi" w:eastAsiaTheme="minorHAnsi" w:hAnsiTheme="majorHAnsi" w:cstheme="minorBidi"/>
          <w:i/>
          <w:szCs w:val="22"/>
        </w:rPr>
        <w:t>Why the information is being collected;</w:t>
      </w:r>
    </w:p>
    <w:p w:rsidR="00F86C35" w:rsidRPr="00200261" w:rsidRDefault="00F86C35" w:rsidP="00F86C35">
      <w:pPr>
        <w:pStyle w:val="NormalWeb"/>
        <w:numPr>
          <w:ilvl w:val="1"/>
          <w:numId w:val="5"/>
        </w:numPr>
        <w:spacing w:line="288" w:lineRule="atLeast"/>
        <w:rPr>
          <w:rFonts w:asciiTheme="majorHAnsi" w:eastAsiaTheme="minorHAnsi" w:hAnsiTheme="majorHAnsi" w:cstheme="minorBidi"/>
          <w:i/>
          <w:szCs w:val="22"/>
        </w:rPr>
      </w:pPr>
      <w:r w:rsidRPr="00200261">
        <w:rPr>
          <w:rFonts w:asciiTheme="majorHAnsi" w:eastAsiaTheme="minorHAnsi" w:hAnsiTheme="majorHAnsi" w:cstheme="minorBidi"/>
          <w:i/>
          <w:szCs w:val="22"/>
        </w:rPr>
        <w:t>Use of information;</w:t>
      </w:r>
    </w:p>
    <w:p w:rsidR="00F86C35" w:rsidRPr="00200261" w:rsidRDefault="00F86C35" w:rsidP="00F86C35">
      <w:pPr>
        <w:pStyle w:val="NormalWeb"/>
        <w:numPr>
          <w:ilvl w:val="1"/>
          <w:numId w:val="5"/>
        </w:numPr>
        <w:spacing w:line="288" w:lineRule="atLeast"/>
        <w:rPr>
          <w:rFonts w:asciiTheme="majorHAnsi" w:eastAsiaTheme="minorHAnsi" w:hAnsiTheme="majorHAnsi" w:cstheme="minorBidi"/>
          <w:i/>
          <w:szCs w:val="22"/>
        </w:rPr>
      </w:pPr>
      <w:r w:rsidRPr="00200261">
        <w:rPr>
          <w:rFonts w:asciiTheme="majorHAnsi" w:eastAsiaTheme="minorHAnsi" w:hAnsiTheme="majorHAnsi" w:cstheme="minorBidi"/>
          <w:i/>
          <w:szCs w:val="22"/>
        </w:rPr>
        <w:t>Burden estimate;</w:t>
      </w:r>
    </w:p>
    <w:p w:rsidR="00F86C35" w:rsidRPr="00200261" w:rsidRDefault="00F86C35" w:rsidP="00F86C35">
      <w:pPr>
        <w:pStyle w:val="NormalWeb"/>
        <w:numPr>
          <w:ilvl w:val="1"/>
          <w:numId w:val="5"/>
        </w:numPr>
        <w:spacing w:line="288" w:lineRule="atLeast"/>
        <w:rPr>
          <w:rFonts w:asciiTheme="majorHAnsi" w:eastAsiaTheme="minorHAnsi" w:hAnsiTheme="majorHAnsi" w:cstheme="minorBidi"/>
          <w:i/>
          <w:szCs w:val="22"/>
        </w:rPr>
      </w:pPr>
      <w:r w:rsidRPr="00200261">
        <w:rPr>
          <w:rFonts w:asciiTheme="majorHAnsi" w:eastAsiaTheme="minorHAnsi" w:hAnsiTheme="majorHAnsi" w:cstheme="minorBidi"/>
          <w:i/>
          <w:szCs w:val="22"/>
        </w:rPr>
        <w:t>Nature of response (voluntary, required for a benefit, or mandatory);</w:t>
      </w:r>
    </w:p>
    <w:p w:rsidR="00F86C35" w:rsidRPr="00200261" w:rsidRDefault="00F86C35" w:rsidP="00F86C35">
      <w:pPr>
        <w:pStyle w:val="NormalWeb"/>
        <w:numPr>
          <w:ilvl w:val="1"/>
          <w:numId w:val="5"/>
        </w:numPr>
        <w:spacing w:line="288" w:lineRule="atLeast"/>
        <w:rPr>
          <w:rFonts w:asciiTheme="majorHAnsi" w:eastAsiaTheme="minorHAnsi" w:hAnsiTheme="majorHAnsi" w:cstheme="minorBidi"/>
          <w:i/>
          <w:szCs w:val="22"/>
        </w:rPr>
      </w:pPr>
      <w:r w:rsidRPr="00200261">
        <w:rPr>
          <w:rFonts w:asciiTheme="majorHAnsi" w:eastAsiaTheme="minorHAnsi" w:hAnsiTheme="majorHAnsi" w:cstheme="minorBidi"/>
          <w:i/>
          <w:szCs w:val="22"/>
        </w:rPr>
        <w:t>Nature and extent of confidentiality; and</w:t>
      </w:r>
    </w:p>
    <w:p w:rsidR="00F86C35" w:rsidRPr="00200261" w:rsidRDefault="00F86C35" w:rsidP="00F86C35">
      <w:pPr>
        <w:pStyle w:val="NormalWeb"/>
        <w:numPr>
          <w:ilvl w:val="1"/>
          <w:numId w:val="5"/>
        </w:numPr>
        <w:spacing w:line="288" w:lineRule="atLeast"/>
        <w:rPr>
          <w:rFonts w:asciiTheme="majorHAnsi" w:eastAsiaTheme="minorHAnsi" w:hAnsiTheme="majorHAnsi" w:cstheme="minorBidi"/>
          <w:i/>
          <w:szCs w:val="22"/>
        </w:rPr>
      </w:pPr>
      <w:r w:rsidRPr="00200261">
        <w:rPr>
          <w:rFonts w:asciiTheme="majorHAnsi" w:eastAsiaTheme="minorHAnsi" w:hAnsiTheme="majorHAnsi" w:cstheme="minorBidi"/>
          <w:i/>
          <w:szCs w:val="22"/>
        </w:rPr>
        <w:t>Need to display currently valid OMB Control Number;</w:t>
      </w:r>
    </w:p>
    <w:p w:rsidR="00F86C35" w:rsidRPr="00200261" w:rsidRDefault="00F86C35" w:rsidP="00F86C35">
      <w:pPr>
        <w:pStyle w:val="NormalWeb"/>
        <w:numPr>
          <w:ilvl w:val="0"/>
          <w:numId w:val="5"/>
        </w:numPr>
        <w:spacing w:line="288" w:lineRule="atLeast"/>
        <w:rPr>
          <w:rFonts w:asciiTheme="majorHAnsi" w:eastAsiaTheme="minorHAnsi" w:hAnsiTheme="majorHAnsi" w:cstheme="minorBidi"/>
          <w:i/>
          <w:szCs w:val="22"/>
        </w:rPr>
      </w:pPr>
      <w:r w:rsidRPr="00200261">
        <w:rPr>
          <w:rFonts w:asciiTheme="majorHAnsi" w:eastAsiaTheme="minorHAnsi" w:hAnsiTheme="majorHAnsi" w:cstheme="minorBidi"/>
          <w:i/>
          <w:szCs w:val="22"/>
        </w:rPr>
        <w:t>It was developed by an office that has planned and allocated resources for the efficient and effective management and use of the information to be collected;</w:t>
      </w:r>
    </w:p>
    <w:p w:rsidR="00200261" w:rsidRPr="00200261" w:rsidRDefault="00F86C35" w:rsidP="00200261">
      <w:pPr>
        <w:pStyle w:val="NormalWeb"/>
        <w:numPr>
          <w:ilvl w:val="0"/>
          <w:numId w:val="5"/>
        </w:numPr>
        <w:spacing w:line="288" w:lineRule="atLeast"/>
        <w:rPr>
          <w:rFonts w:asciiTheme="majorHAnsi" w:eastAsiaTheme="minorHAnsi" w:hAnsiTheme="majorHAnsi" w:cstheme="minorBidi"/>
          <w:i/>
          <w:szCs w:val="22"/>
        </w:rPr>
      </w:pPr>
      <w:r w:rsidRPr="00200261">
        <w:rPr>
          <w:rFonts w:asciiTheme="majorHAnsi" w:eastAsiaTheme="minorHAnsi" w:hAnsiTheme="majorHAnsi" w:cstheme="minorBidi"/>
          <w:i/>
          <w:szCs w:val="22"/>
        </w:rPr>
        <w:t>If applicable, it uses effective and efficient statistical survey methodology; and</w:t>
      </w:r>
    </w:p>
    <w:p w:rsidR="00200261" w:rsidRPr="00200261" w:rsidRDefault="00F86C35" w:rsidP="00200261">
      <w:pPr>
        <w:pStyle w:val="NormalWeb"/>
        <w:numPr>
          <w:ilvl w:val="0"/>
          <w:numId w:val="5"/>
        </w:numPr>
        <w:spacing w:line="288" w:lineRule="atLeast"/>
        <w:rPr>
          <w:rFonts w:asciiTheme="majorHAnsi" w:eastAsiaTheme="minorHAnsi" w:hAnsiTheme="majorHAnsi" w:cstheme="minorBidi"/>
          <w:i/>
          <w:szCs w:val="22"/>
        </w:rPr>
      </w:pPr>
      <w:r w:rsidRPr="00200261">
        <w:rPr>
          <w:rFonts w:asciiTheme="majorHAnsi" w:eastAsiaTheme="minorHAnsi" w:hAnsiTheme="majorHAnsi" w:cstheme="minorBidi"/>
          <w:i/>
          <w:szCs w:val="22"/>
        </w:rPr>
        <w:t>It makes appropriate use of information technology</w:t>
      </w:r>
      <w:r w:rsidR="00200261" w:rsidRPr="00200261">
        <w:rPr>
          <w:i/>
          <w:color w:val="FF0000"/>
        </w:rPr>
        <w:t>.</w:t>
      </w:r>
    </w:p>
    <w:p w:rsidR="00200261" w:rsidRDefault="00200261" w:rsidP="00200261">
      <w:pPr>
        <w:pStyle w:val="NormalWeb"/>
        <w:spacing w:line="288" w:lineRule="atLeast"/>
        <w:rPr>
          <w:rFonts w:asciiTheme="majorHAnsi" w:eastAsiaTheme="minorHAnsi" w:hAnsiTheme="majorHAnsi" w:cstheme="minorBidi"/>
          <w:i/>
          <w:szCs w:val="22"/>
        </w:rPr>
      </w:pPr>
      <w:r w:rsidRPr="00200261">
        <w:rPr>
          <w:rFonts w:asciiTheme="majorHAnsi" w:eastAsiaTheme="minorHAnsi" w:hAnsiTheme="majorHAnsi" w:cstheme="minorBidi"/>
          <w:i/>
          <w:szCs w:val="22"/>
        </w:rPr>
        <w:t xml:space="preserve">If none of the above circumstances apply for your collection, please state (ST): </w:t>
      </w:r>
      <w:r w:rsidRPr="00200261">
        <w:rPr>
          <w:rFonts w:asciiTheme="majorHAnsi" w:eastAsiaTheme="minorHAnsi" w:hAnsiTheme="majorHAnsi" w:cstheme="minorBidi"/>
          <w:szCs w:val="22"/>
          <w:highlight w:val="cyan"/>
        </w:rPr>
        <w:t>This collection of information does not require collection to be conducted in a manner inconsistent with the guidelines delineated in 5 CFR 1320.5(d)(2).</w:t>
      </w:r>
    </w:p>
    <w:p w:rsidR="00200261" w:rsidRDefault="00200261" w:rsidP="00200261">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60-Day Federal Register Notice </w:t>
      </w:r>
      <w:r w:rsidR="00502FF3">
        <w:rPr>
          <w:rFonts w:asciiTheme="majorHAnsi" w:eastAsiaTheme="minorHAnsi" w:hAnsiTheme="majorHAnsi" w:cstheme="minorBidi"/>
          <w:szCs w:val="22"/>
        </w:rPr>
        <w:t xml:space="preserve">(FRN) </w:t>
      </w:r>
      <w:r>
        <w:rPr>
          <w:rFonts w:asciiTheme="majorHAnsi" w:eastAsiaTheme="minorHAnsi" w:hAnsiTheme="majorHAnsi" w:cstheme="minorBidi"/>
          <w:szCs w:val="22"/>
        </w:rPr>
        <w:t xml:space="preserve">for the collection published on </w:t>
      </w:r>
      <w:r w:rsidRPr="00200261">
        <w:rPr>
          <w:rFonts w:asciiTheme="majorHAnsi" w:eastAsiaTheme="minorHAnsi" w:hAnsiTheme="majorHAnsi" w:cstheme="minorBidi"/>
          <w:szCs w:val="22"/>
          <w:highlight w:val="yellow"/>
        </w:rPr>
        <w:t>(Day of the Week, Month Day, Year)</w:t>
      </w:r>
      <w:r>
        <w:rPr>
          <w:rFonts w:asciiTheme="majorHAnsi" w:eastAsiaTheme="minorHAnsi" w:hAnsiTheme="majorHAnsi" w:cstheme="minorBidi"/>
          <w:szCs w:val="22"/>
        </w:rPr>
        <w:t xml:space="preserve">.  The 60-Day FRN citation is </w:t>
      </w:r>
      <w:r w:rsidRPr="00200261">
        <w:rPr>
          <w:rFonts w:asciiTheme="majorHAnsi" w:eastAsiaTheme="minorHAnsi" w:hAnsiTheme="majorHAnsi" w:cstheme="minorBidi"/>
          <w:szCs w:val="22"/>
          <w:highlight w:val="yellow"/>
        </w:rPr>
        <w:t>(volume number)</w:t>
      </w:r>
      <w:r>
        <w:rPr>
          <w:rFonts w:asciiTheme="majorHAnsi" w:eastAsiaTheme="minorHAnsi" w:hAnsiTheme="majorHAnsi" w:cstheme="minorBidi"/>
          <w:szCs w:val="22"/>
        </w:rPr>
        <w:t xml:space="preserve"> FRN </w:t>
      </w:r>
      <w:r w:rsidRPr="00200261">
        <w:rPr>
          <w:rFonts w:asciiTheme="majorHAnsi" w:eastAsiaTheme="minorHAnsi" w:hAnsiTheme="majorHAnsi" w:cstheme="minorBidi"/>
          <w:szCs w:val="22"/>
          <w:highlight w:val="yellow"/>
        </w:rPr>
        <w:t>(Page number)</w:t>
      </w:r>
      <w:r>
        <w:rPr>
          <w:rFonts w:asciiTheme="majorHAnsi" w:eastAsiaTheme="minorHAnsi" w:hAnsiTheme="majorHAnsi" w:cstheme="minorBidi"/>
          <w:szCs w:val="22"/>
        </w:rPr>
        <w:t xml:space="preserve">. </w:t>
      </w:r>
    </w:p>
    <w:p w:rsidR="00200261" w:rsidRDefault="00200261" w:rsidP="00200261">
      <w:pPr>
        <w:pStyle w:val="NormalWeb"/>
        <w:spacing w:line="288" w:lineRule="atLeast"/>
        <w:rPr>
          <w:rFonts w:asciiTheme="majorHAnsi" w:eastAsiaTheme="minorHAnsi" w:hAnsiTheme="majorHAnsi" w:cstheme="minorBidi"/>
          <w:szCs w:val="22"/>
        </w:rPr>
      </w:pPr>
      <w:r w:rsidRPr="00200261">
        <w:rPr>
          <w:rFonts w:asciiTheme="majorHAnsi" w:eastAsiaTheme="minorHAnsi" w:hAnsiTheme="majorHAnsi" w:cstheme="minorBidi"/>
          <w:i/>
          <w:szCs w:val="22"/>
        </w:rPr>
        <w:t>(P): If you did not receive any comments on your 60-Day FRN, please state (ST):</w:t>
      </w:r>
      <w:r>
        <w:rPr>
          <w:rFonts w:asciiTheme="majorHAnsi" w:eastAsiaTheme="minorHAnsi" w:hAnsiTheme="majorHAnsi" w:cstheme="minorBidi"/>
          <w:szCs w:val="22"/>
        </w:rPr>
        <w:t xml:space="preserve"> </w:t>
      </w:r>
      <w:r w:rsidRPr="00200261">
        <w:rPr>
          <w:rFonts w:asciiTheme="majorHAnsi" w:eastAsiaTheme="minorHAnsi" w:hAnsiTheme="majorHAnsi" w:cstheme="minorBidi"/>
          <w:szCs w:val="22"/>
          <w:highlight w:val="cyan"/>
        </w:rPr>
        <w:t>No comments were received during the 60-Day Comment Period.</w:t>
      </w:r>
      <w:r>
        <w:rPr>
          <w:rFonts w:asciiTheme="majorHAnsi" w:eastAsiaTheme="minorHAnsi" w:hAnsiTheme="majorHAnsi" w:cstheme="minorBidi"/>
          <w:szCs w:val="22"/>
        </w:rPr>
        <w:t xml:space="preserve"> </w:t>
      </w:r>
    </w:p>
    <w:p w:rsidR="00200261" w:rsidRDefault="00571698" w:rsidP="00200261">
      <w:pPr>
        <w:pStyle w:val="NormalWeb"/>
        <w:spacing w:line="288" w:lineRule="atLeast"/>
        <w:rPr>
          <w:rFonts w:asciiTheme="majorHAnsi" w:eastAsiaTheme="minorHAnsi" w:hAnsiTheme="majorHAnsi" w:cstheme="minorBidi"/>
          <w:szCs w:val="22"/>
        </w:rPr>
      </w:pPr>
      <w:r w:rsidRPr="00571698">
        <w:rPr>
          <w:rFonts w:asciiTheme="majorHAnsi" w:eastAsiaTheme="minorHAnsi" w:hAnsiTheme="majorHAnsi" w:cstheme="minorBidi"/>
          <w:i/>
          <w:szCs w:val="22"/>
        </w:rPr>
        <w:t xml:space="preserve">(P): </w:t>
      </w:r>
      <w:r w:rsidR="00200261" w:rsidRPr="00571698">
        <w:rPr>
          <w:rFonts w:asciiTheme="majorHAnsi" w:eastAsiaTheme="minorHAnsi" w:hAnsiTheme="majorHAnsi" w:cstheme="minorBidi"/>
          <w:i/>
          <w:szCs w:val="22"/>
        </w:rPr>
        <w:t>If you did receive comments on your 60-Day FRN, please state (ST):</w:t>
      </w:r>
      <w:r w:rsidR="00200261">
        <w:rPr>
          <w:rFonts w:asciiTheme="majorHAnsi" w:eastAsiaTheme="minorHAnsi" w:hAnsiTheme="majorHAnsi" w:cstheme="minorBidi"/>
          <w:szCs w:val="22"/>
        </w:rPr>
        <w:t xml:space="preserve"> </w:t>
      </w:r>
      <w:r w:rsidR="00200261" w:rsidRPr="00200261">
        <w:rPr>
          <w:rFonts w:asciiTheme="majorHAnsi" w:eastAsiaTheme="minorHAnsi" w:hAnsiTheme="majorHAnsi" w:cstheme="minorBidi"/>
          <w:szCs w:val="22"/>
          <w:highlight w:val="yellow"/>
        </w:rPr>
        <w:t>(# of comments received)</w:t>
      </w:r>
      <w:r w:rsidR="00200261">
        <w:rPr>
          <w:rFonts w:asciiTheme="majorHAnsi" w:eastAsiaTheme="minorHAnsi" w:hAnsiTheme="majorHAnsi" w:cstheme="minorBidi"/>
          <w:szCs w:val="22"/>
        </w:rPr>
        <w:t xml:space="preserve"> </w:t>
      </w:r>
      <w:r w:rsidR="00200261" w:rsidRPr="00200261">
        <w:rPr>
          <w:rFonts w:asciiTheme="majorHAnsi" w:eastAsiaTheme="minorHAnsi" w:hAnsiTheme="majorHAnsi" w:cstheme="minorBidi"/>
          <w:szCs w:val="22"/>
          <w:highlight w:val="cyan"/>
        </w:rPr>
        <w:t>comments were received during the 60-Day Comment Period. They are included below in the order they were received, as well as our Agency’s response to the comment.</w:t>
      </w:r>
      <w:r w:rsidR="00200261">
        <w:rPr>
          <w:rFonts w:asciiTheme="majorHAnsi" w:eastAsiaTheme="minorHAnsi" w:hAnsiTheme="majorHAnsi" w:cstheme="minorBidi"/>
          <w:szCs w:val="22"/>
        </w:rPr>
        <w:t xml:space="preserve"> </w:t>
      </w:r>
    </w:p>
    <w:p w:rsidR="00502FF3" w:rsidRDefault="00502FF3"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30-Day Federal Register Notice for the collection published on </w:t>
      </w:r>
      <w:r w:rsidRPr="00200261">
        <w:rPr>
          <w:rFonts w:asciiTheme="majorHAnsi" w:eastAsiaTheme="minorHAnsi" w:hAnsiTheme="majorHAnsi" w:cstheme="minorBidi"/>
          <w:szCs w:val="22"/>
          <w:highlight w:val="yellow"/>
        </w:rPr>
        <w:t>(Day of the Week, Month Day, Year)</w:t>
      </w:r>
      <w:r>
        <w:rPr>
          <w:rFonts w:asciiTheme="majorHAnsi" w:eastAsiaTheme="minorHAnsi" w:hAnsiTheme="majorHAnsi" w:cstheme="minorBidi"/>
          <w:szCs w:val="22"/>
        </w:rPr>
        <w:t xml:space="preserve">.  The 30-Day FRN citation is </w:t>
      </w:r>
      <w:r w:rsidRPr="00200261">
        <w:rPr>
          <w:rFonts w:asciiTheme="majorHAnsi" w:eastAsiaTheme="minorHAnsi" w:hAnsiTheme="majorHAnsi" w:cstheme="minorBidi"/>
          <w:szCs w:val="22"/>
          <w:highlight w:val="yellow"/>
        </w:rPr>
        <w:t>(volume number)</w:t>
      </w:r>
      <w:r>
        <w:rPr>
          <w:rFonts w:asciiTheme="majorHAnsi" w:eastAsiaTheme="minorHAnsi" w:hAnsiTheme="majorHAnsi" w:cstheme="minorBidi"/>
          <w:szCs w:val="22"/>
        </w:rPr>
        <w:t xml:space="preserve"> FRN </w:t>
      </w:r>
      <w:r w:rsidRPr="00200261">
        <w:rPr>
          <w:rFonts w:asciiTheme="majorHAnsi" w:eastAsiaTheme="minorHAnsi" w:hAnsiTheme="majorHAnsi" w:cstheme="minorBidi"/>
          <w:szCs w:val="22"/>
          <w:highlight w:val="yellow"/>
        </w:rPr>
        <w:t>(Page number)</w:t>
      </w:r>
      <w:r>
        <w:rPr>
          <w:rFonts w:asciiTheme="majorHAnsi" w:eastAsiaTheme="minorHAnsi" w:hAnsiTheme="majorHAnsi" w:cstheme="minorBidi"/>
          <w:szCs w:val="22"/>
        </w:rPr>
        <w:t>.</w:t>
      </w:r>
    </w:p>
    <w:p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r w:rsidR="0085688C">
        <w:rPr>
          <w:rFonts w:asciiTheme="majorHAnsi" w:eastAsiaTheme="minorHAnsi" w:hAnsiTheme="majorHAnsi" w:cstheme="minorBidi"/>
          <w:szCs w:val="22"/>
        </w:rPr>
        <w:t xml:space="preserve"> (2-4 sentences)</w:t>
      </w:r>
    </w:p>
    <w:p w:rsidR="00571698" w:rsidRPr="00571698" w:rsidRDefault="00571698" w:rsidP="00571698">
      <w:pPr>
        <w:pStyle w:val="NormalWeb"/>
        <w:spacing w:before="0" w:beforeAutospacing="0" w:after="0" w:afterAutospacing="0" w:line="288" w:lineRule="atLeast"/>
        <w:rPr>
          <w:rFonts w:asciiTheme="majorHAnsi" w:eastAsiaTheme="minorHAnsi" w:hAnsiTheme="majorHAnsi" w:cstheme="minorBidi"/>
          <w:i/>
          <w:szCs w:val="22"/>
        </w:rPr>
      </w:pPr>
      <w:r>
        <w:rPr>
          <w:rFonts w:asciiTheme="majorHAnsi" w:eastAsiaTheme="minorHAnsi" w:hAnsiTheme="majorHAnsi" w:cstheme="minorBidi"/>
          <w:szCs w:val="22"/>
        </w:rPr>
        <w:t>(</w:t>
      </w:r>
      <w:r w:rsidRPr="00571698">
        <w:rPr>
          <w:rFonts w:asciiTheme="majorHAnsi" w:eastAsiaTheme="minorHAnsi" w:hAnsiTheme="majorHAnsi" w:cstheme="minorBidi"/>
          <w:i/>
          <w:szCs w:val="22"/>
        </w:rPr>
        <w:t>P): Describe efforts made to consult with persons outside the sponsoring Agency or Component regarding availability of requested information, frequency of collection, clarity of instructions, etc.  If there are circumstances that mitigate against consultation, explain.</w:t>
      </w:r>
    </w:p>
    <w:p w:rsidR="00571698" w:rsidRPr="00571698" w:rsidRDefault="00571698" w:rsidP="00571698">
      <w:pPr>
        <w:pStyle w:val="NormalWeb"/>
        <w:spacing w:before="0" w:beforeAutospacing="0" w:after="0" w:afterAutospacing="0" w:line="288" w:lineRule="atLeast"/>
        <w:rPr>
          <w:rFonts w:asciiTheme="majorHAnsi" w:eastAsiaTheme="minorHAnsi" w:hAnsiTheme="majorHAnsi" w:cstheme="minorBidi"/>
          <w:i/>
          <w:szCs w:val="22"/>
        </w:rPr>
      </w:pPr>
      <w:r w:rsidRPr="00571698">
        <w:rPr>
          <w:rFonts w:asciiTheme="majorHAnsi" w:eastAsiaTheme="minorHAnsi" w:hAnsiTheme="majorHAnsi" w:cstheme="minorBidi"/>
          <w:i/>
          <w:szCs w:val="22"/>
        </w:rPr>
        <w:t xml:space="preserve">NOTE: Consultation with respondents, or their representatives, should occur at least every 3 years, even if the information collection does not change. </w:t>
      </w:r>
    </w:p>
    <w:p w:rsidR="00571698" w:rsidRDefault="00571698" w:rsidP="00B55E9F">
      <w:pPr>
        <w:pStyle w:val="NormalWeb"/>
        <w:spacing w:line="288" w:lineRule="atLeast"/>
        <w:rPr>
          <w:rFonts w:asciiTheme="majorHAnsi" w:hAnsiTheme="majorHAnsi"/>
          <w:i/>
        </w:rPr>
      </w:pPr>
      <w:r w:rsidRPr="00571698">
        <w:rPr>
          <w:rFonts w:asciiTheme="majorHAnsi" w:eastAsiaTheme="minorHAnsi" w:hAnsiTheme="majorHAnsi" w:cstheme="minorBidi"/>
          <w:i/>
          <w:szCs w:val="22"/>
        </w:rPr>
        <w:t xml:space="preserve">If this is a new collection or a previously approved collection but no additional outside consultation </w:t>
      </w:r>
      <w:r w:rsidR="006A13FA">
        <w:rPr>
          <w:rFonts w:asciiTheme="majorHAnsi" w:eastAsiaTheme="minorHAnsi" w:hAnsiTheme="majorHAnsi" w:cstheme="minorBidi"/>
          <w:i/>
          <w:szCs w:val="22"/>
        </w:rPr>
        <w:t xml:space="preserve">was </w:t>
      </w:r>
      <w:r w:rsidRPr="00571698">
        <w:rPr>
          <w:rFonts w:asciiTheme="majorHAnsi" w:eastAsiaTheme="minorHAnsi" w:hAnsiTheme="majorHAnsi" w:cstheme="minorBidi"/>
          <w:i/>
          <w:szCs w:val="22"/>
        </w:rPr>
        <w:t>conducted, please state (ST):</w:t>
      </w:r>
      <w:r>
        <w:rPr>
          <w:rFonts w:asciiTheme="majorHAnsi" w:eastAsiaTheme="minorHAnsi" w:hAnsiTheme="majorHAnsi" w:cstheme="minorBidi"/>
          <w:szCs w:val="22"/>
        </w:rPr>
        <w:t xml:space="preserve"> </w:t>
      </w:r>
      <w:r w:rsidRPr="00571698">
        <w:rPr>
          <w:rFonts w:asciiTheme="majorHAnsi" w:eastAsiaTheme="minorHAnsi" w:hAnsiTheme="majorHAnsi" w:cstheme="minorBidi"/>
          <w:szCs w:val="22"/>
          <w:highlight w:val="cyan"/>
        </w:rPr>
        <w:t>No additional consultation apart from soliciting public comments through the Federal Register was conducted</w:t>
      </w:r>
      <w:r>
        <w:rPr>
          <w:rFonts w:asciiTheme="majorHAnsi" w:eastAsiaTheme="minorHAnsi" w:hAnsiTheme="majorHAnsi" w:cstheme="minorBidi"/>
          <w:szCs w:val="22"/>
          <w:highlight w:val="cyan"/>
        </w:rPr>
        <w:t xml:space="preserve"> for </w:t>
      </w:r>
      <w:r w:rsidRPr="00571698">
        <w:rPr>
          <w:rFonts w:asciiTheme="majorHAnsi" w:eastAsiaTheme="minorHAnsi" w:hAnsiTheme="majorHAnsi" w:cstheme="minorBidi"/>
          <w:szCs w:val="22"/>
          <w:highlight w:val="cyan"/>
        </w:rPr>
        <w:t>this submission.</w:t>
      </w:r>
      <w:r>
        <w:rPr>
          <w:rFonts w:asciiTheme="majorHAnsi" w:eastAsiaTheme="minorHAnsi" w:hAnsiTheme="majorHAnsi" w:cstheme="minorBidi"/>
          <w:szCs w:val="22"/>
        </w:rPr>
        <w:t xml:space="preserve"> </w:t>
      </w:r>
    </w:p>
    <w:p w:rsidR="00571698" w:rsidRPr="0085688C" w:rsidRDefault="006A13FA" w:rsidP="006E563D">
      <w:pPr>
        <w:spacing w:after="0" w:line="240" w:lineRule="auto"/>
        <w:rPr>
          <w:rFonts w:asciiTheme="majorHAnsi" w:hAnsiTheme="majorHAnsi"/>
          <w:sz w:val="24"/>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r w:rsidR="0085688C">
        <w:rPr>
          <w:rFonts w:asciiTheme="majorHAnsi" w:hAnsiTheme="majorHAnsi"/>
          <w:sz w:val="24"/>
          <w:u w:val="single"/>
        </w:rPr>
        <w:t xml:space="preserve"> </w:t>
      </w:r>
      <w:r w:rsidR="0085688C">
        <w:rPr>
          <w:rFonts w:asciiTheme="majorHAnsi" w:hAnsiTheme="majorHAnsi"/>
          <w:sz w:val="24"/>
        </w:rPr>
        <w:t>(1-3 sentences)</w:t>
      </w:r>
    </w:p>
    <w:p w:rsidR="006A13FA" w:rsidRPr="006A13FA" w:rsidRDefault="006A13FA" w:rsidP="006A13FA">
      <w:pPr>
        <w:spacing w:after="0" w:line="240" w:lineRule="auto"/>
        <w:rPr>
          <w:rFonts w:asciiTheme="majorHAnsi" w:hAnsiTheme="majorHAnsi"/>
          <w:i/>
          <w:sz w:val="24"/>
        </w:rPr>
      </w:pPr>
      <w:r w:rsidRPr="006A13FA">
        <w:rPr>
          <w:rFonts w:asciiTheme="majorHAnsi" w:hAnsiTheme="majorHAnsi"/>
          <w:i/>
          <w:sz w:val="24"/>
        </w:rPr>
        <w:t xml:space="preserve">(P): Are respondents receiving payments or gifts for responding to the information collection? </w:t>
      </w:r>
      <w:r>
        <w:rPr>
          <w:rFonts w:asciiTheme="majorHAnsi" w:hAnsiTheme="majorHAnsi"/>
          <w:i/>
          <w:sz w:val="24"/>
        </w:rPr>
        <w:t>If so, please list what they are and explain w</w:t>
      </w:r>
      <w:r w:rsidRPr="006A13FA">
        <w:rPr>
          <w:rFonts w:asciiTheme="majorHAnsi" w:hAnsiTheme="majorHAnsi"/>
          <w:i/>
          <w:sz w:val="24"/>
        </w:rPr>
        <w:t>hy payments or gifts</w:t>
      </w:r>
      <w:r w:rsidR="00331D7E">
        <w:rPr>
          <w:rFonts w:asciiTheme="majorHAnsi" w:hAnsiTheme="majorHAnsi"/>
          <w:i/>
          <w:sz w:val="24"/>
        </w:rPr>
        <w:t xml:space="preserve"> are</w:t>
      </w:r>
      <w:r w:rsidRPr="006A13FA">
        <w:rPr>
          <w:rFonts w:asciiTheme="majorHAnsi" w:hAnsiTheme="majorHAnsi"/>
          <w:i/>
          <w:sz w:val="24"/>
        </w:rPr>
        <w:t xml:space="preserve"> being </w:t>
      </w:r>
      <w:r w:rsidR="00331D7E">
        <w:rPr>
          <w:rFonts w:asciiTheme="majorHAnsi" w:hAnsiTheme="majorHAnsi"/>
          <w:i/>
          <w:sz w:val="24"/>
        </w:rPr>
        <w:t>offered</w:t>
      </w:r>
      <w:r w:rsidRPr="006A13FA">
        <w:rPr>
          <w:rFonts w:asciiTheme="majorHAnsi" w:hAnsiTheme="majorHAnsi"/>
          <w:i/>
          <w:sz w:val="24"/>
        </w:rPr>
        <w:t>?</w:t>
      </w:r>
    </w:p>
    <w:p w:rsidR="00B55E9F" w:rsidRDefault="00B55E9F" w:rsidP="00B55E9F">
      <w:pPr>
        <w:spacing w:after="0" w:line="240" w:lineRule="auto"/>
        <w:rPr>
          <w:rFonts w:asciiTheme="majorHAnsi" w:hAnsiTheme="majorHAnsi"/>
          <w:i/>
          <w:sz w:val="24"/>
        </w:rPr>
      </w:pPr>
    </w:p>
    <w:p w:rsidR="006A13FA" w:rsidRPr="006A13FA" w:rsidRDefault="006A13FA" w:rsidP="00B55E9F">
      <w:pPr>
        <w:spacing w:after="0" w:line="240" w:lineRule="auto"/>
        <w:rPr>
          <w:rFonts w:asciiTheme="majorHAnsi" w:hAnsiTheme="majorHAnsi"/>
          <w:i/>
          <w:sz w:val="24"/>
        </w:rPr>
      </w:pPr>
      <w:r w:rsidRPr="006A13FA">
        <w:rPr>
          <w:rFonts w:asciiTheme="majorHAnsi" w:hAnsiTheme="majorHAnsi"/>
          <w:i/>
          <w:sz w:val="24"/>
        </w:rPr>
        <w:t>NOTE: This does not include remuneration of contractors or grantees.</w:t>
      </w:r>
    </w:p>
    <w:p w:rsidR="00B55E9F" w:rsidRDefault="00B55E9F" w:rsidP="00B55E9F">
      <w:pPr>
        <w:spacing w:after="0" w:line="240" w:lineRule="auto"/>
        <w:rPr>
          <w:rFonts w:asciiTheme="majorHAnsi" w:hAnsiTheme="majorHAnsi"/>
          <w:i/>
          <w:sz w:val="24"/>
        </w:rPr>
      </w:pPr>
    </w:p>
    <w:p w:rsidR="006A13FA" w:rsidRPr="006A13FA" w:rsidRDefault="006A13FA" w:rsidP="00B55E9F">
      <w:pPr>
        <w:spacing w:after="0" w:line="240" w:lineRule="auto"/>
        <w:rPr>
          <w:rFonts w:asciiTheme="majorHAnsi" w:hAnsiTheme="majorHAnsi"/>
          <w:i/>
          <w:sz w:val="24"/>
        </w:rPr>
      </w:pPr>
      <w:r w:rsidRPr="006A13FA">
        <w:rPr>
          <w:rFonts w:asciiTheme="majorHAnsi" w:hAnsiTheme="majorHAnsi"/>
          <w:i/>
          <w:sz w:val="24"/>
        </w:rPr>
        <w:t xml:space="preserve">If respondents are receiving payments or gifts, </w:t>
      </w:r>
      <w:r>
        <w:rPr>
          <w:rFonts w:asciiTheme="majorHAnsi" w:hAnsiTheme="majorHAnsi"/>
          <w:i/>
          <w:sz w:val="24"/>
        </w:rPr>
        <w:t>you are required to</w:t>
      </w:r>
      <w:r w:rsidRPr="006A13FA">
        <w:rPr>
          <w:rFonts w:asciiTheme="majorHAnsi" w:hAnsiTheme="majorHAnsi"/>
          <w:i/>
          <w:sz w:val="24"/>
        </w:rPr>
        <w:t xml:space="preserve"> consult with General Counsel.</w:t>
      </w:r>
    </w:p>
    <w:p w:rsidR="00B55E9F" w:rsidRDefault="00B55E9F" w:rsidP="006A13FA">
      <w:pPr>
        <w:spacing w:after="0" w:line="240" w:lineRule="auto"/>
        <w:rPr>
          <w:rFonts w:asciiTheme="majorHAnsi" w:hAnsiTheme="majorHAnsi"/>
          <w:i/>
          <w:sz w:val="24"/>
        </w:rPr>
      </w:pPr>
    </w:p>
    <w:p w:rsidR="006A13FA" w:rsidRDefault="006A13FA" w:rsidP="006A13FA">
      <w:pPr>
        <w:spacing w:after="0" w:line="240" w:lineRule="auto"/>
        <w:rPr>
          <w:rFonts w:asciiTheme="majorHAnsi" w:hAnsiTheme="majorHAnsi"/>
          <w:i/>
          <w:sz w:val="24"/>
        </w:rPr>
      </w:pPr>
      <w:r w:rsidRPr="006A13FA">
        <w:rPr>
          <w:rFonts w:asciiTheme="majorHAnsi" w:hAnsiTheme="majorHAnsi"/>
          <w:i/>
          <w:sz w:val="24"/>
        </w:rPr>
        <w:t xml:space="preserve">If no gifts or payments are being offered to respondents, please state (ST): </w:t>
      </w:r>
      <w:r w:rsidRPr="006A13FA">
        <w:rPr>
          <w:rFonts w:asciiTheme="majorHAnsi" w:hAnsiTheme="majorHAnsi"/>
          <w:sz w:val="24"/>
          <w:highlight w:val="cyan"/>
        </w:rPr>
        <w:t>No payments or gifts are being offered to respondents as an incentive to participate in the collection.</w:t>
      </w:r>
      <w:r w:rsidRPr="006A13FA">
        <w:rPr>
          <w:rFonts w:asciiTheme="majorHAnsi" w:hAnsiTheme="majorHAnsi"/>
          <w:i/>
          <w:sz w:val="24"/>
        </w:rPr>
        <w:t xml:space="preserve"> </w:t>
      </w:r>
    </w:p>
    <w:p w:rsidR="006A13FA" w:rsidRDefault="006A13FA" w:rsidP="006A13FA">
      <w:pPr>
        <w:spacing w:after="0" w:line="240" w:lineRule="auto"/>
        <w:rPr>
          <w:rFonts w:asciiTheme="majorHAnsi" w:hAnsiTheme="majorHAnsi"/>
          <w:i/>
          <w:sz w:val="24"/>
        </w:rPr>
      </w:pPr>
    </w:p>
    <w:p w:rsidR="00F97482" w:rsidRDefault="00F97482" w:rsidP="006A13FA">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F97482" w:rsidRPr="00E95FFB" w:rsidRDefault="001F526C" w:rsidP="006A13FA">
      <w:pPr>
        <w:spacing w:after="0" w:line="240" w:lineRule="auto"/>
        <w:rPr>
          <w:rFonts w:asciiTheme="majorHAnsi" w:hAnsiTheme="majorHAnsi"/>
          <w:i/>
          <w:sz w:val="24"/>
        </w:rPr>
      </w:pPr>
      <w:r w:rsidRPr="00E95FFB">
        <w:rPr>
          <w:rFonts w:asciiTheme="majorHAnsi" w:hAnsiTheme="majorHAnsi"/>
          <w:i/>
          <w:sz w:val="24"/>
        </w:rPr>
        <w:t xml:space="preserve">(P): </w:t>
      </w:r>
      <w:r w:rsidR="00E95FFB" w:rsidRPr="00E95FFB">
        <w:rPr>
          <w:rFonts w:asciiTheme="majorHAnsi" w:hAnsiTheme="majorHAnsi"/>
          <w:i/>
          <w:sz w:val="24"/>
        </w:rPr>
        <w:t>Does the collection instrument require a Privacy Act Statement</w:t>
      </w:r>
      <w:r w:rsidR="00E95FFB">
        <w:rPr>
          <w:rFonts w:asciiTheme="majorHAnsi" w:hAnsiTheme="majorHAnsi"/>
          <w:i/>
          <w:sz w:val="24"/>
        </w:rPr>
        <w:t xml:space="preserve"> (PAS)</w:t>
      </w:r>
      <w:r w:rsidR="00E95FFB" w:rsidRPr="00E95FFB">
        <w:rPr>
          <w:rFonts w:asciiTheme="majorHAnsi" w:hAnsiTheme="majorHAnsi"/>
          <w:i/>
          <w:sz w:val="24"/>
        </w:rPr>
        <w:t xml:space="preserve">? </w:t>
      </w:r>
    </w:p>
    <w:p w:rsidR="00E95FFB" w:rsidRPr="00E95FFB" w:rsidRDefault="00E95FFB" w:rsidP="006A13FA">
      <w:pPr>
        <w:spacing w:after="0" w:line="240" w:lineRule="auto"/>
        <w:rPr>
          <w:rFonts w:asciiTheme="majorHAnsi" w:hAnsiTheme="majorHAnsi"/>
          <w:i/>
          <w:sz w:val="24"/>
        </w:rPr>
      </w:pPr>
      <w:r w:rsidRPr="00E95FFB">
        <w:rPr>
          <w:rFonts w:asciiTheme="majorHAnsi" w:hAnsiTheme="majorHAnsi"/>
          <w:i/>
          <w:sz w:val="24"/>
        </w:rPr>
        <w:tab/>
        <w:t xml:space="preserve">If yes, please explain where it is located and how it is provided to the respondent. </w:t>
      </w:r>
    </w:p>
    <w:p w:rsidR="00E95FFB" w:rsidRDefault="00E95FFB" w:rsidP="00E95FFB">
      <w:pPr>
        <w:spacing w:after="0" w:line="240" w:lineRule="auto"/>
        <w:ind w:left="720"/>
        <w:rPr>
          <w:rFonts w:asciiTheme="majorHAnsi" w:hAnsiTheme="majorHAnsi"/>
          <w:sz w:val="24"/>
        </w:rPr>
      </w:pPr>
      <w:r w:rsidRPr="00E95FFB">
        <w:rPr>
          <w:rFonts w:asciiTheme="majorHAnsi" w:hAnsiTheme="majorHAnsi"/>
          <w:i/>
          <w:sz w:val="24"/>
        </w:rPr>
        <w:t xml:space="preserve">If no, </w:t>
      </w:r>
      <w:r w:rsidR="00B52F4E">
        <w:rPr>
          <w:rFonts w:asciiTheme="majorHAnsi" w:hAnsiTheme="majorHAnsi"/>
          <w:i/>
          <w:sz w:val="24"/>
        </w:rPr>
        <w:t>(</w:t>
      </w:r>
      <w:r>
        <w:rPr>
          <w:rFonts w:asciiTheme="majorHAnsi" w:hAnsiTheme="majorHAnsi"/>
          <w:i/>
          <w:sz w:val="24"/>
        </w:rPr>
        <w:t xml:space="preserve">ST): </w:t>
      </w:r>
      <w:r w:rsidRPr="00E95FFB">
        <w:rPr>
          <w:rFonts w:asciiTheme="majorHAnsi" w:hAnsiTheme="majorHAnsi"/>
          <w:sz w:val="24"/>
          <w:highlight w:val="cyan"/>
        </w:rPr>
        <w:t>A Privacy Act Statement is not required</w:t>
      </w:r>
      <w:r w:rsidR="00996894">
        <w:rPr>
          <w:rFonts w:asciiTheme="majorHAnsi" w:hAnsiTheme="majorHAnsi"/>
          <w:sz w:val="24"/>
          <w:highlight w:val="cyan"/>
        </w:rPr>
        <w:t xml:space="preserve"> for this collection</w:t>
      </w:r>
      <w:r w:rsidRPr="00E95FFB">
        <w:rPr>
          <w:rFonts w:asciiTheme="majorHAnsi" w:hAnsiTheme="majorHAnsi"/>
          <w:sz w:val="24"/>
          <w:highlight w:val="cyan"/>
        </w:rPr>
        <w:t xml:space="preserve"> because we are not requesting individuals to furnish personal information for a system of records.</w:t>
      </w:r>
      <w:r w:rsidRPr="00E95FFB">
        <w:rPr>
          <w:rFonts w:asciiTheme="majorHAnsi" w:hAnsiTheme="majorHAnsi"/>
          <w:sz w:val="24"/>
        </w:rPr>
        <w:t xml:space="preserve"> </w:t>
      </w:r>
    </w:p>
    <w:p w:rsidR="00E95FFB" w:rsidRDefault="00E95FFB" w:rsidP="00E95FFB">
      <w:pPr>
        <w:spacing w:after="0" w:line="240" w:lineRule="auto"/>
        <w:rPr>
          <w:rFonts w:asciiTheme="majorHAnsi" w:hAnsiTheme="majorHAnsi"/>
          <w:sz w:val="24"/>
        </w:rPr>
      </w:pPr>
    </w:p>
    <w:p w:rsidR="00E95FFB" w:rsidRPr="00490797" w:rsidRDefault="00E95FFB" w:rsidP="00E95FFB">
      <w:pPr>
        <w:spacing w:after="0" w:line="240" w:lineRule="auto"/>
        <w:rPr>
          <w:rFonts w:asciiTheme="majorHAnsi" w:hAnsiTheme="majorHAnsi"/>
          <w:i/>
          <w:sz w:val="24"/>
        </w:rPr>
      </w:pPr>
      <w:r>
        <w:rPr>
          <w:rFonts w:asciiTheme="majorHAnsi" w:hAnsiTheme="majorHAnsi"/>
          <w:sz w:val="24"/>
        </w:rPr>
        <w:t xml:space="preserve">(P): </w:t>
      </w:r>
      <w:r w:rsidRPr="00490797">
        <w:rPr>
          <w:rFonts w:asciiTheme="majorHAnsi" w:hAnsiTheme="majorHAnsi"/>
          <w:i/>
          <w:sz w:val="24"/>
        </w:rPr>
        <w:t>Does the information collection require a System of Record Notice</w:t>
      </w:r>
      <w:r w:rsidR="00490797" w:rsidRPr="00490797">
        <w:rPr>
          <w:rFonts w:asciiTheme="majorHAnsi" w:hAnsiTheme="majorHAnsi"/>
          <w:i/>
          <w:sz w:val="24"/>
        </w:rPr>
        <w:t xml:space="preserve"> (SORN)?</w:t>
      </w:r>
    </w:p>
    <w:p w:rsidR="00490797" w:rsidRDefault="00B52F4E" w:rsidP="005D5C81">
      <w:pPr>
        <w:spacing w:after="0" w:line="240" w:lineRule="auto"/>
        <w:ind w:left="720"/>
        <w:rPr>
          <w:rFonts w:asciiTheme="majorHAnsi" w:hAnsiTheme="majorHAnsi"/>
          <w:i/>
          <w:sz w:val="24"/>
        </w:rPr>
      </w:pPr>
      <w:r>
        <w:rPr>
          <w:rFonts w:asciiTheme="majorHAnsi" w:hAnsiTheme="majorHAnsi"/>
          <w:i/>
          <w:sz w:val="24"/>
        </w:rPr>
        <w:t>If yes</w:t>
      </w:r>
      <w:r w:rsidR="00490797" w:rsidRPr="00490797">
        <w:rPr>
          <w:rFonts w:asciiTheme="majorHAnsi" w:hAnsiTheme="majorHAnsi"/>
          <w:i/>
          <w:sz w:val="24"/>
        </w:rPr>
        <w:t xml:space="preserve"> </w:t>
      </w:r>
      <w:r w:rsidR="00490797">
        <w:rPr>
          <w:rFonts w:asciiTheme="majorHAnsi" w:hAnsiTheme="majorHAnsi"/>
          <w:i/>
          <w:sz w:val="24"/>
        </w:rPr>
        <w:t>and the</w:t>
      </w:r>
      <w:r w:rsidR="00490797" w:rsidRPr="00490797">
        <w:rPr>
          <w:rFonts w:asciiTheme="majorHAnsi" w:hAnsiTheme="majorHAnsi"/>
          <w:i/>
          <w:sz w:val="24"/>
        </w:rPr>
        <w:t xml:space="preserve"> SORN is currently published, please provide a link to the published SORN on DPCLTD’s website. </w:t>
      </w:r>
      <w:r w:rsidR="005D5C81">
        <w:rPr>
          <w:rFonts w:asciiTheme="majorHAnsi" w:hAnsiTheme="majorHAnsi"/>
          <w:i/>
          <w:sz w:val="24"/>
        </w:rPr>
        <w:t>(NOTE: This link should also be listed in any PAS provided.)</w:t>
      </w:r>
    </w:p>
    <w:p w:rsidR="005D5C81" w:rsidRPr="00490797" w:rsidRDefault="005D5C81" w:rsidP="005D5C81">
      <w:pPr>
        <w:spacing w:after="0" w:line="240" w:lineRule="auto"/>
        <w:ind w:left="720"/>
        <w:rPr>
          <w:rFonts w:asciiTheme="majorHAnsi" w:hAnsiTheme="majorHAnsi"/>
          <w:i/>
          <w:sz w:val="24"/>
        </w:rPr>
      </w:pPr>
    </w:p>
    <w:p w:rsidR="00490797" w:rsidRDefault="00490797" w:rsidP="005D5C81">
      <w:pPr>
        <w:spacing w:after="0" w:line="240" w:lineRule="auto"/>
        <w:ind w:left="720" w:firstLine="60"/>
        <w:rPr>
          <w:rFonts w:asciiTheme="majorHAnsi" w:hAnsiTheme="majorHAnsi"/>
          <w:sz w:val="24"/>
        </w:rPr>
      </w:pPr>
      <w:r w:rsidRPr="00490797">
        <w:rPr>
          <w:rFonts w:asciiTheme="majorHAnsi" w:hAnsiTheme="majorHAnsi"/>
          <w:i/>
          <w:sz w:val="24"/>
        </w:rPr>
        <w:t xml:space="preserve">If yes and the SORN is not currently published or is being revised, include a draft copy with your package and state </w:t>
      </w:r>
      <w:r>
        <w:rPr>
          <w:rFonts w:asciiTheme="majorHAnsi" w:hAnsiTheme="majorHAnsi"/>
          <w:i/>
          <w:sz w:val="24"/>
        </w:rPr>
        <w:t>(</w:t>
      </w:r>
      <w:r w:rsidRPr="00490797">
        <w:rPr>
          <w:rFonts w:asciiTheme="majorHAnsi" w:hAnsiTheme="majorHAnsi"/>
          <w:i/>
          <w:sz w:val="24"/>
        </w:rPr>
        <w:t>ST</w:t>
      </w:r>
      <w:r>
        <w:rPr>
          <w:rFonts w:asciiTheme="majorHAnsi" w:hAnsiTheme="majorHAnsi"/>
          <w:i/>
          <w:sz w:val="24"/>
        </w:rPr>
        <w:t>)</w:t>
      </w:r>
      <w:r w:rsidRPr="00490797">
        <w:rPr>
          <w:rFonts w:asciiTheme="majorHAnsi" w:hAnsiTheme="majorHAnsi"/>
          <w:i/>
          <w:sz w:val="24"/>
        </w:rPr>
        <w:t>:</w:t>
      </w:r>
      <w:r>
        <w:rPr>
          <w:rFonts w:asciiTheme="majorHAnsi" w:hAnsiTheme="majorHAnsi"/>
          <w:sz w:val="24"/>
        </w:rPr>
        <w:t xml:space="preserve"> </w:t>
      </w:r>
      <w:r w:rsidRPr="00490797">
        <w:rPr>
          <w:rFonts w:asciiTheme="majorHAnsi" w:hAnsiTheme="majorHAnsi"/>
          <w:sz w:val="24"/>
          <w:highlight w:val="cyan"/>
        </w:rPr>
        <w:t>A draft copy of the SORN</w:t>
      </w:r>
      <w:r>
        <w:rPr>
          <w:rFonts w:asciiTheme="majorHAnsi" w:hAnsiTheme="majorHAnsi"/>
          <w:sz w:val="24"/>
        </w:rPr>
        <w:t xml:space="preserve"> </w:t>
      </w:r>
      <w:r w:rsidRPr="00490797">
        <w:rPr>
          <w:rFonts w:asciiTheme="majorHAnsi" w:hAnsiTheme="majorHAnsi"/>
          <w:sz w:val="24"/>
          <w:highlight w:val="yellow"/>
        </w:rPr>
        <w:t>(SORN ID Number and Title)</w:t>
      </w:r>
      <w:r>
        <w:rPr>
          <w:rFonts w:asciiTheme="majorHAnsi" w:hAnsiTheme="majorHAnsi"/>
          <w:sz w:val="24"/>
        </w:rPr>
        <w:t xml:space="preserve"> </w:t>
      </w:r>
      <w:r w:rsidRPr="00490797">
        <w:rPr>
          <w:rFonts w:asciiTheme="majorHAnsi" w:hAnsiTheme="majorHAnsi"/>
          <w:sz w:val="24"/>
          <w:highlight w:val="cyan"/>
        </w:rPr>
        <w:t>has been provided with this package fo</w:t>
      </w:r>
      <w:r w:rsidR="005E4B6D">
        <w:rPr>
          <w:rFonts w:asciiTheme="majorHAnsi" w:hAnsiTheme="majorHAnsi"/>
          <w:sz w:val="24"/>
          <w:highlight w:val="cyan"/>
        </w:rPr>
        <w:t>Ff</w:t>
      </w:r>
      <w:r w:rsidRPr="00490797">
        <w:rPr>
          <w:rFonts w:asciiTheme="majorHAnsi" w:hAnsiTheme="majorHAnsi"/>
          <w:sz w:val="24"/>
          <w:highlight w:val="cyan"/>
        </w:rPr>
        <w:t>r OMB’s review.</w:t>
      </w:r>
      <w:r>
        <w:rPr>
          <w:rFonts w:asciiTheme="majorHAnsi" w:hAnsiTheme="majorHAnsi"/>
          <w:sz w:val="24"/>
        </w:rPr>
        <w:t xml:space="preserve"> </w:t>
      </w:r>
    </w:p>
    <w:p w:rsidR="005D5C81" w:rsidRDefault="005D5C81" w:rsidP="005D5C81">
      <w:pPr>
        <w:spacing w:after="0" w:line="240" w:lineRule="auto"/>
        <w:ind w:firstLine="720"/>
        <w:rPr>
          <w:rFonts w:asciiTheme="majorHAnsi" w:hAnsiTheme="majorHAnsi"/>
          <w:sz w:val="24"/>
        </w:rPr>
      </w:pPr>
    </w:p>
    <w:p w:rsidR="00490797" w:rsidRDefault="00490797" w:rsidP="005D5C81">
      <w:pPr>
        <w:spacing w:after="0" w:line="240" w:lineRule="auto"/>
        <w:ind w:left="720"/>
        <w:rPr>
          <w:rFonts w:asciiTheme="majorHAnsi" w:hAnsiTheme="majorHAnsi"/>
          <w:sz w:val="24"/>
        </w:rPr>
      </w:pPr>
      <w:r w:rsidRPr="00490797">
        <w:rPr>
          <w:rFonts w:asciiTheme="majorHAnsi" w:hAnsiTheme="majorHAnsi"/>
          <w:i/>
          <w:sz w:val="24"/>
        </w:rPr>
        <w:t>If no, (ST):</w:t>
      </w:r>
      <w:r>
        <w:rPr>
          <w:rFonts w:asciiTheme="majorHAnsi" w:hAnsiTheme="majorHAnsi"/>
          <w:sz w:val="24"/>
        </w:rPr>
        <w:t xml:space="preserve"> </w:t>
      </w:r>
      <w:r w:rsidRPr="00490797">
        <w:rPr>
          <w:rFonts w:asciiTheme="majorHAnsi" w:hAnsiTheme="majorHAnsi"/>
          <w:sz w:val="24"/>
          <w:highlight w:val="cyan"/>
        </w:rPr>
        <w:t xml:space="preserve">A </w:t>
      </w:r>
      <w:r w:rsidR="00996894">
        <w:rPr>
          <w:rFonts w:asciiTheme="majorHAnsi" w:hAnsiTheme="majorHAnsi"/>
          <w:sz w:val="24"/>
          <w:highlight w:val="cyan"/>
        </w:rPr>
        <w:t>System of Record Notice (</w:t>
      </w:r>
      <w:r w:rsidRPr="00490797">
        <w:rPr>
          <w:rFonts w:asciiTheme="majorHAnsi" w:hAnsiTheme="majorHAnsi"/>
          <w:sz w:val="24"/>
          <w:highlight w:val="cyan"/>
        </w:rPr>
        <w:t>SORN</w:t>
      </w:r>
      <w:r w:rsidR="00996894">
        <w:rPr>
          <w:rFonts w:asciiTheme="majorHAnsi" w:hAnsiTheme="majorHAnsi"/>
          <w:sz w:val="24"/>
          <w:highlight w:val="cyan"/>
        </w:rPr>
        <w:t>)</w:t>
      </w:r>
      <w:r w:rsidRPr="00490797">
        <w:rPr>
          <w:rFonts w:asciiTheme="majorHAnsi" w:hAnsiTheme="majorHAnsi"/>
          <w:sz w:val="24"/>
          <w:highlight w:val="cyan"/>
        </w:rPr>
        <w:t xml:space="preserve"> is not required </w:t>
      </w:r>
      <w:r w:rsidR="00996894">
        <w:rPr>
          <w:rFonts w:asciiTheme="majorHAnsi" w:hAnsiTheme="majorHAnsi"/>
          <w:sz w:val="24"/>
          <w:highlight w:val="cyan"/>
        </w:rPr>
        <w:t xml:space="preserve">for this collection </w:t>
      </w:r>
      <w:r w:rsidRPr="00490797">
        <w:rPr>
          <w:rFonts w:asciiTheme="majorHAnsi" w:hAnsiTheme="majorHAnsi"/>
          <w:sz w:val="24"/>
          <w:highlight w:val="cyan"/>
        </w:rPr>
        <w:t>because records are not retrievable by PII.</w:t>
      </w:r>
      <w:r>
        <w:rPr>
          <w:rFonts w:asciiTheme="majorHAnsi" w:hAnsiTheme="majorHAnsi"/>
          <w:sz w:val="24"/>
        </w:rPr>
        <w:t xml:space="preserve"> </w:t>
      </w:r>
    </w:p>
    <w:p w:rsidR="005D5C81" w:rsidRDefault="005D5C81" w:rsidP="00490797">
      <w:pPr>
        <w:spacing w:after="0" w:line="240" w:lineRule="auto"/>
        <w:rPr>
          <w:rFonts w:asciiTheme="majorHAnsi" w:hAnsiTheme="majorHAnsi"/>
          <w:sz w:val="24"/>
        </w:rPr>
      </w:pPr>
    </w:p>
    <w:p w:rsidR="00490797" w:rsidRPr="005D5C81" w:rsidRDefault="00490797" w:rsidP="00490797">
      <w:pPr>
        <w:spacing w:after="0" w:line="240" w:lineRule="auto"/>
        <w:rPr>
          <w:rFonts w:asciiTheme="majorHAnsi" w:hAnsiTheme="majorHAnsi"/>
          <w:i/>
          <w:sz w:val="24"/>
        </w:rPr>
      </w:pPr>
      <w:r w:rsidRPr="005D5C81">
        <w:rPr>
          <w:rFonts w:asciiTheme="majorHAnsi" w:hAnsiTheme="majorHAnsi"/>
          <w:i/>
          <w:sz w:val="24"/>
        </w:rPr>
        <w:t xml:space="preserve">(P): </w:t>
      </w:r>
      <w:r w:rsidR="003132E7" w:rsidRPr="005D5C81">
        <w:rPr>
          <w:rFonts w:asciiTheme="majorHAnsi" w:hAnsiTheme="majorHAnsi"/>
          <w:i/>
          <w:sz w:val="24"/>
        </w:rPr>
        <w:t xml:space="preserve">Does the information collection require a Privacy Impact Assessment (PIA)? </w:t>
      </w:r>
    </w:p>
    <w:p w:rsidR="005D5C81" w:rsidRPr="005D5C81" w:rsidRDefault="003132E7" w:rsidP="00490797">
      <w:pPr>
        <w:spacing w:after="0" w:line="240" w:lineRule="auto"/>
        <w:rPr>
          <w:rFonts w:asciiTheme="majorHAnsi" w:hAnsiTheme="majorHAnsi"/>
          <w:i/>
          <w:sz w:val="24"/>
        </w:rPr>
      </w:pPr>
      <w:r w:rsidRPr="005D5C81">
        <w:rPr>
          <w:rFonts w:asciiTheme="majorHAnsi" w:hAnsiTheme="majorHAnsi"/>
          <w:i/>
          <w:sz w:val="24"/>
        </w:rPr>
        <w:tab/>
      </w:r>
      <w:r w:rsidR="005D5C81" w:rsidRPr="005D5C81">
        <w:rPr>
          <w:rFonts w:asciiTheme="majorHAnsi" w:hAnsiTheme="majorHAnsi"/>
          <w:i/>
          <w:sz w:val="24"/>
        </w:rPr>
        <w:t xml:space="preserve">If yes, and the PIA is currently published, please provide a link to the published PIA. </w:t>
      </w:r>
    </w:p>
    <w:p w:rsidR="005D5C81" w:rsidRDefault="005D5C81" w:rsidP="00490797">
      <w:pPr>
        <w:spacing w:after="0" w:line="240" w:lineRule="auto"/>
        <w:rPr>
          <w:rFonts w:asciiTheme="majorHAnsi" w:hAnsiTheme="majorHAnsi"/>
          <w:sz w:val="24"/>
        </w:rPr>
      </w:pPr>
    </w:p>
    <w:p w:rsidR="005D5C81" w:rsidRDefault="005D5C81" w:rsidP="005D5C81">
      <w:pPr>
        <w:spacing w:after="0" w:line="240" w:lineRule="auto"/>
        <w:ind w:left="720"/>
        <w:rPr>
          <w:rFonts w:asciiTheme="majorHAnsi" w:hAnsiTheme="majorHAnsi"/>
          <w:sz w:val="24"/>
        </w:rPr>
      </w:pPr>
      <w:r w:rsidRPr="005D5C81">
        <w:rPr>
          <w:rFonts w:asciiTheme="majorHAnsi" w:hAnsiTheme="majorHAnsi"/>
          <w:i/>
          <w:sz w:val="24"/>
        </w:rPr>
        <w:t>If yes and the PIA is not currently published or is undergoing changes, please submit Sections 1 and 2 of the draft PIA with your package and state (ST):</w:t>
      </w:r>
      <w:r>
        <w:rPr>
          <w:rFonts w:asciiTheme="majorHAnsi" w:hAnsiTheme="majorHAnsi"/>
          <w:sz w:val="24"/>
        </w:rPr>
        <w:t xml:space="preserve"> </w:t>
      </w:r>
      <w:r w:rsidRPr="005D5C81">
        <w:rPr>
          <w:rFonts w:asciiTheme="majorHAnsi" w:hAnsiTheme="majorHAnsi"/>
          <w:sz w:val="24"/>
          <w:highlight w:val="cyan"/>
        </w:rPr>
        <w:t>A draft copy of the PIA</w:t>
      </w:r>
      <w:r w:rsidRPr="005D5C81">
        <w:rPr>
          <w:rFonts w:asciiTheme="majorHAnsi" w:hAnsiTheme="majorHAnsi"/>
          <w:sz w:val="24"/>
          <w:highlight w:val="yellow"/>
        </w:rPr>
        <w:t>, PIA title,</w:t>
      </w:r>
      <w:r>
        <w:rPr>
          <w:rFonts w:asciiTheme="majorHAnsi" w:hAnsiTheme="majorHAnsi"/>
          <w:sz w:val="24"/>
        </w:rPr>
        <w:t xml:space="preserve"> </w:t>
      </w:r>
      <w:r w:rsidRPr="005D5C81">
        <w:rPr>
          <w:rFonts w:asciiTheme="majorHAnsi" w:hAnsiTheme="majorHAnsi"/>
          <w:sz w:val="24"/>
          <w:highlight w:val="cyan"/>
        </w:rPr>
        <w:t>has been provided with this package for OMB’s review.</w:t>
      </w:r>
      <w:r>
        <w:rPr>
          <w:rFonts w:asciiTheme="majorHAnsi" w:hAnsiTheme="majorHAnsi"/>
          <w:sz w:val="24"/>
        </w:rPr>
        <w:t xml:space="preserve"> </w:t>
      </w:r>
    </w:p>
    <w:p w:rsidR="00996894" w:rsidRDefault="00996894" w:rsidP="005D5C81">
      <w:pPr>
        <w:spacing w:after="0" w:line="240" w:lineRule="auto"/>
        <w:ind w:left="720"/>
        <w:rPr>
          <w:rFonts w:asciiTheme="majorHAnsi" w:hAnsiTheme="majorHAnsi"/>
          <w:sz w:val="24"/>
        </w:rPr>
      </w:pPr>
    </w:p>
    <w:p w:rsidR="00996894" w:rsidRDefault="00996894" w:rsidP="00B55E9F">
      <w:pPr>
        <w:spacing w:after="0" w:line="240" w:lineRule="auto"/>
        <w:ind w:left="720"/>
        <w:rPr>
          <w:rFonts w:asciiTheme="majorHAnsi" w:hAnsiTheme="majorHAnsi"/>
          <w:sz w:val="24"/>
        </w:rPr>
      </w:pPr>
      <w:r w:rsidRPr="00996894">
        <w:rPr>
          <w:rFonts w:asciiTheme="majorHAnsi" w:hAnsiTheme="majorHAnsi"/>
          <w:i/>
          <w:sz w:val="24"/>
        </w:rPr>
        <w:t>If no, (ST):</w:t>
      </w:r>
      <w:r>
        <w:rPr>
          <w:rFonts w:asciiTheme="majorHAnsi" w:hAnsiTheme="majorHAnsi"/>
          <w:sz w:val="24"/>
        </w:rPr>
        <w:t xml:space="preserve"> </w:t>
      </w:r>
      <w:r w:rsidRPr="00996894">
        <w:rPr>
          <w:rFonts w:asciiTheme="majorHAnsi" w:hAnsiTheme="majorHAnsi"/>
          <w:sz w:val="24"/>
          <w:highlight w:val="cyan"/>
        </w:rPr>
        <w:t>A Privacy Impact Assessment (PIA) is not required for this collection because PII is not being collected electronically.</w:t>
      </w:r>
      <w:r>
        <w:rPr>
          <w:rFonts w:asciiTheme="majorHAnsi" w:hAnsiTheme="majorHAnsi"/>
          <w:sz w:val="24"/>
        </w:rPr>
        <w:t xml:space="preserve"> </w:t>
      </w:r>
    </w:p>
    <w:p w:rsidR="00996894" w:rsidRPr="00996894" w:rsidRDefault="00996894" w:rsidP="00996894">
      <w:pPr>
        <w:spacing w:after="0" w:line="240" w:lineRule="auto"/>
        <w:rPr>
          <w:rFonts w:asciiTheme="majorHAnsi" w:hAnsiTheme="majorHAnsi"/>
          <w:i/>
          <w:sz w:val="24"/>
        </w:rPr>
      </w:pPr>
    </w:p>
    <w:p w:rsidR="00B52F4E" w:rsidRDefault="00996894" w:rsidP="00996894">
      <w:pPr>
        <w:spacing w:after="0" w:line="240" w:lineRule="auto"/>
        <w:rPr>
          <w:rFonts w:asciiTheme="majorHAnsi" w:hAnsiTheme="majorHAnsi"/>
          <w:i/>
          <w:sz w:val="24"/>
        </w:rPr>
      </w:pPr>
      <w:r w:rsidRPr="00996894">
        <w:rPr>
          <w:rFonts w:asciiTheme="majorHAnsi" w:hAnsiTheme="majorHAnsi"/>
          <w:i/>
          <w:sz w:val="24"/>
        </w:rPr>
        <w:t xml:space="preserve">(P): State your Records Retention and Disposition Schedule. If you have a PIA and / or SORN, this should match verbatim the schedule listed in these documents. </w:t>
      </w:r>
    </w:p>
    <w:p w:rsidR="00996894" w:rsidRDefault="00996894" w:rsidP="00996894">
      <w:pPr>
        <w:spacing w:after="0" w:line="240" w:lineRule="auto"/>
        <w:rPr>
          <w:rFonts w:asciiTheme="majorHAnsi" w:hAnsiTheme="majorHAnsi"/>
          <w:i/>
          <w:sz w:val="24"/>
        </w:rPr>
      </w:pPr>
    </w:p>
    <w:p w:rsidR="00996894" w:rsidRDefault="00337EF1" w:rsidP="00996894">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r w:rsidR="0085688C">
        <w:rPr>
          <w:rFonts w:asciiTheme="majorHAnsi" w:hAnsiTheme="majorHAnsi"/>
          <w:sz w:val="24"/>
          <w:u w:val="single"/>
        </w:rPr>
        <w:t xml:space="preserve"> </w:t>
      </w:r>
      <w:r w:rsidR="0085688C" w:rsidRPr="0085688C">
        <w:rPr>
          <w:rFonts w:asciiTheme="majorHAnsi" w:hAnsiTheme="majorHAnsi"/>
          <w:sz w:val="24"/>
        </w:rPr>
        <w:t>(1 paragraph)</w:t>
      </w:r>
    </w:p>
    <w:p w:rsidR="00337EF1" w:rsidRPr="00337EF1" w:rsidRDefault="00337EF1" w:rsidP="00337EF1">
      <w:pPr>
        <w:spacing w:after="0" w:line="240" w:lineRule="auto"/>
        <w:rPr>
          <w:rFonts w:asciiTheme="majorHAnsi" w:hAnsiTheme="majorHAnsi"/>
          <w:i/>
          <w:sz w:val="24"/>
        </w:rPr>
      </w:pPr>
      <w:r w:rsidRPr="00337EF1">
        <w:rPr>
          <w:rFonts w:asciiTheme="majorHAnsi" w:hAnsiTheme="majorHAnsi"/>
          <w:i/>
          <w:sz w:val="24"/>
        </w:rPr>
        <w:t>(P): Are you asking questions of a sensitive nature? Exam</w:t>
      </w:r>
      <w:r w:rsidR="0024335E">
        <w:rPr>
          <w:rFonts w:asciiTheme="majorHAnsi" w:hAnsiTheme="majorHAnsi"/>
          <w:i/>
          <w:sz w:val="24"/>
        </w:rPr>
        <w:t>ples of sensitive question</w:t>
      </w:r>
      <w:r w:rsidRPr="00337EF1">
        <w:rPr>
          <w:rFonts w:asciiTheme="majorHAnsi" w:hAnsiTheme="majorHAnsi"/>
          <w:i/>
          <w:sz w:val="24"/>
        </w:rPr>
        <w:t xml:space="preserve"> topics are:  </w:t>
      </w:r>
    </w:p>
    <w:p w:rsidR="00337EF1" w:rsidRPr="00337EF1" w:rsidRDefault="00337EF1" w:rsidP="00337EF1">
      <w:pPr>
        <w:pStyle w:val="ListParagraph"/>
        <w:numPr>
          <w:ilvl w:val="0"/>
          <w:numId w:val="7"/>
        </w:numPr>
        <w:spacing w:after="0" w:line="240" w:lineRule="auto"/>
        <w:rPr>
          <w:rFonts w:asciiTheme="majorHAnsi" w:hAnsiTheme="majorHAnsi"/>
          <w:i/>
          <w:sz w:val="24"/>
        </w:rPr>
      </w:pPr>
      <w:r w:rsidRPr="00337EF1">
        <w:rPr>
          <w:rFonts w:asciiTheme="majorHAnsi" w:hAnsiTheme="majorHAnsi"/>
          <w:i/>
          <w:sz w:val="24"/>
        </w:rPr>
        <w:t>Sexual behavior or attitudes</w:t>
      </w:r>
    </w:p>
    <w:p w:rsidR="00337EF1" w:rsidRPr="00337EF1" w:rsidRDefault="00337EF1" w:rsidP="00337EF1">
      <w:pPr>
        <w:pStyle w:val="ListParagraph"/>
        <w:numPr>
          <w:ilvl w:val="0"/>
          <w:numId w:val="7"/>
        </w:numPr>
        <w:spacing w:after="0" w:line="240" w:lineRule="auto"/>
        <w:rPr>
          <w:rFonts w:asciiTheme="majorHAnsi" w:hAnsiTheme="majorHAnsi"/>
          <w:i/>
          <w:sz w:val="24"/>
        </w:rPr>
      </w:pPr>
      <w:r w:rsidRPr="00337EF1">
        <w:rPr>
          <w:rFonts w:asciiTheme="majorHAnsi" w:hAnsiTheme="majorHAnsi"/>
          <w:i/>
          <w:sz w:val="24"/>
        </w:rPr>
        <w:t>Religious beliefs</w:t>
      </w:r>
    </w:p>
    <w:p w:rsidR="00337EF1" w:rsidRPr="00337EF1" w:rsidRDefault="00337EF1" w:rsidP="00337EF1">
      <w:pPr>
        <w:pStyle w:val="ListParagraph"/>
        <w:numPr>
          <w:ilvl w:val="0"/>
          <w:numId w:val="7"/>
        </w:numPr>
        <w:spacing w:after="0" w:line="240" w:lineRule="auto"/>
        <w:rPr>
          <w:rFonts w:asciiTheme="majorHAnsi" w:hAnsiTheme="majorHAnsi"/>
          <w:i/>
          <w:sz w:val="24"/>
        </w:rPr>
      </w:pPr>
      <w:r w:rsidRPr="00337EF1">
        <w:rPr>
          <w:rFonts w:asciiTheme="majorHAnsi" w:hAnsiTheme="majorHAnsi"/>
          <w:i/>
          <w:sz w:val="24"/>
        </w:rPr>
        <w:t>Race and/or ethnicity</w:t>
      </w:r>
    </w:p>
    <w:p w:rsidR="00337EF1" w:rsidRDefault="00337EF1" w:rsidP="00337EF1">
      <w:pPr>
        <w:pStyle w:val="ListParagraph"/>
        <w:numPr>
          <w:ilvl w:val="0"/>
          <w:numId w:val="7"/>
        </w:numPr>
        <w:spacing w:after="0" w:line="240" w:lineRule="auto"/>
        <w:rPr>
          <w:rFonts w:asciiTheme="majorHAnsi" w:hAnsiTheme="majorHAnsi"/>
          <w:i/>
          <w:sz w:val="24"/>
        </w:rPr>
      </w:pPr>
      <w:r w:rsidRPr="00337EF1">
        <w:rPr>
          <w:rFonts w:asciiTheme="majorHAnsi" w:hAnsiTheme="majorHAnsi"/>
          <w:i/>
          <w:sz w:val="24"/>
        </w:rPr>
        <w:t>Collection of Social Security Number (to include only the last four digits)</w:t>
      </w:r>
    </w:p>
    <w:p w:rsidR="008E3029" w:rsidRPr="00337EF1" w:rsidRDefault="008E3029" w:rsidP="00337EF1">
      <w:pPr>
        <w:pStyle w:val="ListParagraph"/>
        <w:numPr>
          <w:ilvl w:val="0"/>
          <w:numId w:val="7"/>
        </w:numPr>
        <w:spacing w:after="0" w:line="240" w:lineRule="auto"/>
        <w:rPr>
          <w:rFonts w:asciiTheme="majorHAnsi" w:hAnsiTheme="majorHAnsi"/>
          <w:i/>
          <w:sz w:val="24"/>
        </w:rPr>
      </w:pPr>
      <w:r>
        <w:rPr>
          <w:rFonts w:asciiTheme="majorHAnsi" w:hAnsiTheme="majorHAnsi"/>
          <w:i/>
          <w:sz w:val="24"/>
        </w:rPr>
        <w:t xml:space="preserve">Personal Financial / Banking Information </w:t>
      </w:r>
    </w:p>
    <w:p w:rsidR="00337EF1" w:rsidRPr="00337EF1" w:rsidRDefault="00337EF1" w:rsidP="00337EF1">
      <w:pPr>
        <w:pStyle w:val="ListParagraph"/>
        <w:numPr>
          <w:ilvl w:val="0"/>
          <w:numId w:val="7"/>
        </w:numPr>
        <w:spacing w:after="0" w:line="240" w:lineRule="auto"/>
        <w:rPr>
          <w:rFonts w:asciiTheme="majorHAnsi" w:hAnsiTheme="majorHAnsi"/>
          <w:i/>
          <w:sz w:val="24"/>
        </w:rPr>
      </w:pPr>
      <w:r w:rsidRPr="00337EF1">
        <w:rPr>
          <w:rFonts w:asciiTheme="majorHAnsi" w:hAnsiTheme="majorHAnsi"/>
          <w:i/>
          <w:sz w:val="24"/>
        </w:rPr>
        <w:t>Other matters usually considered private</w:t>
      </w:r>
    </w:p>
    <w:p w:rsidR="00337EF1" w:rsidRPr="00337EF1" w:rsidRDefault="00337EF1" w:rsidP="00337EF1">
      <w:pPr>
        <w:spacing w:after="0" w:line="240" w:lineRule="auto"/>
        <w:rPr>
          <w:rFonts w:asciiTheme="majorHAnsi" w:hAnsiTheme="majorHAnsi"/>
          <w:i/>
          <w:sz w:val="24"/>
        </w:rPr>
      </w:pPr>
      <w:r w:rsidRPr="00337EF1">
        <w:rPr>
          <w:rFonts w:asciiTheme="majorHAnsi" w:hAnsiTheme="majorHAnsi"/>
          <w:i/>
          <w:sz w:val="24"/>
        </w:rPr>
        <w:t xml:space="preserve">(NOTE: Please consult with your IMCO to ensure that all sensitive questions are being asked in compliance with OMB’s current standards, especially race and ethnicity). </w:t>
      </w:r>
    </w:p>
    <w:p w:rsidR="009A6246" w:rsidRDefault="009A6246" w:rsidP="00337EF1">
      <w:pPr>
        <w:spacing w:after="0" w:line="240" w:lineRule="auto"/>
        <w:rPr>
          <w:rFonts w:asciiTheme="majorHAnsi" w:hAnsiTheme="majorHAnsi"/>
          <w:i/>
          <w:sz w:val="24"/>
        </w:rPr>
      </w:pPr>
    </w:p>
    <w:p w:rsidR="009A6246" w:rsidRDefault="0024335E" w:rsidP="00337EF1">
      <w:pPr>
        <w:spacing w:after="0" w:line="240" w:lineRule="auto"/>
        <w:rPr>
          <w:rFonts w:asciiTheme="majorHAnsi" w:hAnsiTheme="majorHAnsi"/>
          <w:sz w:val="24"/>
        </w:rPr>
      </w:pPr>
      <w:r>
        <w:rPr>
          <w:rFonts w:asciiTheme="majorHAnsi" w:hAnsiTheme="majorHAnsi"/>
          <w:i/>
          <w:sz w:val="24"/>
        </w:rPr>
        <w:t>If sensitive questions are being asked</w:t>
      </w:r>
      <w:r w:rsidR="009A6246">
        <w:rPr>
          <w:rFonts w:asciiTheme="majorHAnsi" w:hAnsiTheme="majorHAnsi"/>
          <w:i/>
          <w:sz w:val="24"/>
        </w:rPr>
        <w:t>, e</w:t>
      </w:r>
      <w:r w:rsidR="009A6246" w:rsidRPr="009A6246">
        <w:rPr>
          <w:rFonts w:asciiTheme="majorHAnsi" w:hAnsiTheme="majorHAnsi"/>
          <w:i/>
          <w:sz w:val="24"/>
        </w:rPr>
        <w:t xml:space="preserve">xplain the necessity of asking </w:t>
      </w:r>
      <w:r>
        <w:rPr>
          <w:rFonts w:asciiTheme="majorHAnsi" w:hAnsiTheme="majorHAnsi"/>
          <w:i/>
          <w:sz w:val="24"/>
        </w:rPr>
        <w:t xml:space="preserve">these </w:t>
      </w:r>
      <w:r w:rsidR="009A6246" w:rsidRPr="009A6246">
        <w:rPr>
          <w:rFonts w:asciiTheme="majorHAnsi" w:hAnsiTheme="majorHAnsi"/>
          <w:i/>
          <w:sz w:val="24"/>
        </w:rPr>
        <w:t>questions.</w:t>
      </w:r>
    </w:p>
    <w:p w:rsidR="009A6246" w:rsidRDefault="009A6246" w:rsidP="00337EF1">
      <w:pPr>
        <w:spacing w:after="0" w:line="240" w:lineRule="auto"/>
        <w:rPr>
          <w:rFonts w:asciiTheme="majorHAnsi" w:hAnsiTheme="majorHAnsi"/>
          <w:sz w:val="24"/>
        </w:rPr>
      </w:pPr>
    </w:p>
    <w:p w:rsidR="00337EF1" w:rsidRPr="009A6246" w:rsidRDefault="00337EF1" w:rsidP="00337EF1">
      <w:pPr>
        <w:spacing w:after="0" w:line="240" w:lineRule="auto"/>
        <w:rPr>
          <w:rFonts w:asciiTheme="majorHAnsi" w:hAnsiTheme="majorHAnsi"/>
          <w:i/>
          <w:sz w:val="24"/>
        </w:rPr>
      </w:pPr>
      <w:r w:rsidRPr="009A6246">
        <w:rPr>
          <w:rFonts w:asciiTheme="majorHAnsi" w:hAnsiTheme="majorHAnsi"/>
          <w:i/>
          <w:sz w:val="24"/>
        </w:rPr>
        <w:t>If Social Secur</w:t>
      </w:r>
      <w:r w:rsidR="00D21AA6">
        <w:rPr>
          <w:rFonts w:asciiTheme="majorHAnsi" w:hAnsiTheme="majorHAnsi"/>
          <w:i/>
          <w:sz w:val="24"/>
        </w:rPr>
        <w:t xml:space="preserve">ity Number is collected, </w:t>
      </w:r>
      <w:r w:rsidRPr="009A6246">
        <w:rPr>
          <w:rFonts w:asciiTheme="majorHAnsi" w:hAnsiTheme="majorHAnsi"/>
          <w:i/>
          <w:sz w:val="24"/>
        </w:rPr>
        <w:t>include a Social Security Number Justification Memo as part of your package</w:t>
      </w:r>
      <w:r w:rsidR="00D21AA6">
        <w:rPr>
          <w:rFonts w:asciiTheme="majorHAnsi" w:hAnsiTheme="majorHAnsi"/>
          <w:i/>
          <w:sz w:val="24"/>
        </w:rPr>
        <w:t xml:space="preserve"> and mention it in your response here</w:t>
      </w:r>
      <w:r w:rsidRPr="009A6246">
        <w:rPr>
          <w:rFonts w:asciiTheme="majorHAnsi" w:hAnsiTheme="majorHAnsi"/>
          <w:i/>
          <w:sz w:val="24"/>
        </w:rPr>
        <w:t>. To obtain a Social Security Number Justification Memo, talk with your Information Management Control Officer and your Privacy Officer. The acceptable uses for Social Security Number can be found in DoDI 1000.30.</w:t>
      </w:r>
    </w:p>
    <w:p w:rsidR="009A6246" w:rsidRPr="009A6246" w:rsidRDefault="009A6246" w:rsidP="00337EF1">
      <w:pPr>
        <w:spacing w:after="0" w:line="240" w:lineRule="auto"/>
        <w:rPr>
          <w:rFonts w:asciiTheme="majorHAnsi" w:hAnsiTheme="majorHAnsi"/>
          <w:i/>
          <w:sz w:val="24"/>
        </w:rPr>
      </w:pPr>
    </w:p>
    <w:p w:rsidR="009A6246" w:rsidRDefault="009A6246" w:rsidP="00337EF1">
      <w:pPr>
        <w:spacing w:after="0" w:line="240" w:lineRule="auto"/>
        <w:rPr>
          <w:rFonts w:asciiTheme="majorHAnsi" w:hAnsiTheme="majorHAnsi"/>
          <w:sz w:val="24"/>
        </w:rPr>
      </w:pPr>
      <w:r w:rsidRPr="009A6246">
        <w:rPr>
          <w:rFonts w:asciiTheme="majorHAnsi" w:hAnsiTheme="majorHAnsi"/>
          <w:i/>
          <w:sz w:val="24"/>
        </w:rPr>
        <w:t>If no, please state (ST):</w:t>
      </w:r>
      <w:r>
        <w:rPr>
          <w:rFonts w:asciiTheme="majorHAnsi" w:hAnsiTheme="majorHAnsi"/>
          <w:sz w:val="24"/>
        </w:rPr>
        <w:t xml:space="preserve"> </w:t>
      </w:r>
      <w:r w:rsidRPr="009A6246">
        <w:rPr>
          <w:rFonts w:asciiTheme="majorHAnsi" w:hAnsiTheme="majorHAnsi"/>
          <w:sz w:val="24"/>
          <w:highlight w:val="cyan"/>
        </w:rPr>
        <w:t>No questions considered sensitive are being asked in this collection.</w:t>
      </w:r>
      <w:r>
        <w:rPr>
          <w:rFonts w:asciiTheme="majorHAnsi" w:hAnsiTheme="majorHAnsi"/>
          <w:sz w:val="24"/>
        </w:rPr>
        <w:t xml:space="preserve"> </w:t>
      </w:r>
    </w:p>
    <w:p w:rsidR="00D21AA6" w:rsidRDefault="00D21AA6" w:rsidP="00337EF1">
      <w:pPr>
        <w:spacing w:after="0" w:line="240" w:lineRule="auto"/>
        <w:rPr>
          <w:rFonts w:asciiTheme="majorHAnsi" w:hAnsiTheme="majorHAnsi"/>
          <w:sz w:val="24"/>
        </w:rPr>
      </w:pPr>
    </w:p>
    <w:p w:rsidR="00D21AA6" w:rsidRDefault="00D21AA6" w:rsidP="00337EF1">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00A76F7E" w:rsidRPr="00A77157">
        <w:rPr>
          <w:rFonts w:asciiTheme="majorHAnsi" w:hAnsiTheme="majorHAnsi"/>
          <w:sz w:val="24"/>
          <w:u w:val="single"/>
        </w:rPr>
        <w:t>Respondent Burden and its Labor Costs</w:t>
      </w:r>
    </w:p>
    <w:p w:rsidR="00B55E9F" w:rsidRDefault="00235D71" w:rsidP="00B55E9F">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rsidR="00235D71" w:rsidRPr="00A77157" w:rsidRDefault="00235D71" w:rsidP="00B55E9F">
      <w:pPr>
        <w:pStyle w:val="NormalWeb"/>
        <w:spacing w:before="0" w:beforeAutospacing="0" w:line="288" w:lineRule="atLeast"/>
        <w:rPr>
          <w:rFonts w:asciiTheme="majorHAnsi" w:hAnsiTheme="majorHAnsi"/>
          <w:i/>
        </w:rPr>
      </w:pPr>
      <w:r w:rsidRPr="00A77157">
        <w:rPr>
          <w:rFonts w:asciiTheme="majorHAnsi" w:hAnsiTheme="majorHAnsi"/>
          <w:i/>
        </w:rPr>
        <w:t>(P): Repeat</w:t>
      </w:r>
      <w:r>
        <w:rPr>
          <w:rFonts w:asciiTheme="majorHAnsi" w:hAnsiTheme="majorHAnsi"/>
          <w:i/>
        </w:rPr>
        <w:t xml:space="preserve"> (using copy and paste)</w:t>
      </w:r>
      <w:r w:rsidRPr="00A77157">
        <w:rPr>
          <w:rFonts w:asciiTheme="majorHAnsi" w:hAnsiTheme="majorHAnsi"/>
          <w:i/>
        </w:rPr>
        <w:t xml:space="preserve"> 1a-</w:t>
      </w:r>
      <w:r w:rsidR="00B55E9F">
        <w:rPr>
          <w:rFonts w:asciiTheme="majorHAnsi" w:hAnsiTheme="majorHAnsi"/>
          <w:i/>
        </w:rPr>
        <w:t>d</w:t>
      </w:r>
      <w:r w:rsidRPr="00A77157">
        <w:rPr>
          <w:rFonts w:asciiTheme="majorHAnsi" w:hAnsiTheme="majorHAnsi"/>
          <w:i/>
        </w:rPr>
        <w:t xml:space="preserve"> for each collection instrument</w:t>
      </w:r>
      <w:r>
        <w:rPr>
          <w:rFonts w:asciiTheme="majorHAnsi" w:hAnsiTheme="majorHAnsi"/>
          <w:i/>
        </w:rPr>
        <w:t>.</w:t>
      </w:r>
      <w:r w:rsidRPr="00A77157">
        <w:rPr>
          <w:rFonts w:asciiTheme="majorHAnsi" w:hAnsiTheme="majorHAnsi"/>
          <w:i/>
        </w:rPr>
        <w:t xml:space="preserve"> </w:t>
      </w:r>
    </w:p>
    <w:p w:rsidR="00235D71" w:rsidRDefault="00235D71" w:rsidP="00235D71">
      <w:pPr>
        <w:spacing w:after="0" w:line="240" w:lineRule="auto"/>
        <w:rPr>
          <w:rFonts w:asciiTheme="majorHAnsi" w:hAnsiTheme="majorHAnsi"/>
          <w:i/>
          <w:sz w:val="24"/>
        </w:rPr>
      </w:pPr>
      <w:r w:rsidRPr="00105F45">
        <w:rPr>
          <w:rFonts w:asciiTheme="majorHAnsi" w:hAnsiTheme="majorHAnsi"/>
          <w:i/>
          <w:sz w:val="24"/>
        </w:rPr>
        <w:t xml:space="preserve">(P): If the same respondents are completing multiple instruments in a collection listed below, do not double count them in </w:t>
      </w:r>
      <w:r>
        <w:rPr>
          <w:rFonts w:asciiTheme="majorHAnsi" w:hAnsiTheme="majorHAnsi"/>
          <w:i/>
          <w:sz w:val="24"/>
        </w:rPr>
        <w:t xml:space="preserve">12.a </w:t>
      </w:r>
      <w:r w:rsidRPr="00105F45">
        <w:rPr>
          <w:rFonts w:asciiTheme="majorHAnsi" w:hAnsiTheme="majorHAnsi"/>
          <w:i/>
          <w:sz w:val="24"/>
        </w:rPr>
        <w:t>“Total Submission Burden”</w:t>
      </w:r>
      <w:r>
        <w:rPr>
          <w:rFonts w:asciiTheme="majorHAnsi" w:hAnsiTheme="majorHAnsi"/>
          <w:i/>
          <w:sz w:val="24"/>
        </w:rPr>
        <w:t xml:space="preserve"> and 12.b. “Overall Labor Burden”. </w:t>
      </w:r>
    </w:p>
    <w:p w:rsidR="00B55E9F" w:rsidRPr="00235D71" w:rsidRDefault="00B55E9F" w:rsidP="00235D71">
      <w:pPr>
        <w:spacing w:after="0" w:line="240" w:lineRule="auto"/>
        <w:rPr>
          <w:rFonts w:asciiTheme="majorHAnsi" w:hAnsiTheme="majorHAnsi"/>
          <w:i/>
          <w:sz w:val="24"/>
        </w:rPr>
      </w:pPr>
    </w:p>
    <w:p w:rsidR="00235D71" w:rsidRDefault="00235D71" w:rsidP="00235D71">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Instrument(s)</w:t>
      </w:r>
    </w:p>
    <w:p w:rsidR="00235D71" w:rsidRDefault="00A76F7E" w:rsidP="00235D71">
      <w:pPr>
        <w:pStyle w:val="ListParagraph"/>
        <w:spacing w:after="0" w:line="240" w:lineRule="auto"/>
        <w:rPr>
          <w:rFonts w:asciiTheme="majorHAnsi" w:hAnsiTheme="majorHAnsi"/>
          <w:sz w:val="24"/>
        </w:rPr>
      </w:pPr>
      <w:r w:rsidRPr="00235D71">
        <w:rPr>
          <w:rFonts w:asciiTheme="majorHAnsi" w:hAnsiTheme="majorHAnsi"/>
          <w:sz w:val="24"/>
        </w:rPr>
        <w:t>[</w:t>
      </w:r>
      <w:r w:rsidRPr="00235D71">
        <w:rPr>
          <w:rFonts w:asciiTheme="majorHAnsi" w:hAnsiTheme="majorHAnsi"/>
          <w:sz w:val="24"/>
          <w:highlight w:val="yellow"/>
        </w:rPr>
        <w:t>Collection Instrument Title</w:t>
      </w:r>
      <w:r w:rsidRPr="00235D71">
        <w:rPr>
          <w:rFonts w:asciiTheme="majorHAnsi" w:hAnsiTheme="majorHAnsi"/>
          <w:sz w:val="24"/>
        </w:rPr>
        <w:t xml:space="preserve">] </w:t>
      </w:r>
    </w:p>
    <w:p w:rsidR="00235D71" w:rsidRDefault="00520B36" w:rsidP="00235D71">
      <w:pPr>
        <w:pStyle w:val="ListParagraph"/>
        <w:numPr>
          <w:ilvl w:val="0"/>
          <w:numId w:val="15"/>
        </w:numPr>
        <w:spacing w:after="0" w:line="240" w:lineRule="auto"/>
        <w:rPr>
          <w:rFonts w:asciiTheme="majorHAnsi" w:hAnsiTheme="majorHAnsi"/>
          <w:sz w:val="24"/>
        </w:rPr>
      </w:pPr>
      <w:r>
        <w:rPr>
          <w:rFonts w:asciiTheme="majorHAnsi" w:hAnsiTheme="majorHAnsi"/>
          <w:sz w:val="24"/>
        </w:rPr>
        <w:t xml:space="preserve">Number of Respondents: </w:t>
      </w:r>
      <w:r w:rsidR="00A76F7E" w:rsidRPr="00A76F7E">
        <w:rPr>
          <w:rFonts w:asciiTheme="majorHAnsi" w:hAnsiTheme="majorHAnsi"/>
          <w:sz w:val="24"/>
          <w:highlight w:val="yellow"/>
        </w:rPr>
        <w:t>#</w:t>
      </w:r>
    </w:p>
    <w:p w:rsidR="00235D71" w:rsidRDefault="00A76F7E" w:rsidP="00235D71">
      <w:pPr>
        <w:pStyle w:val="ListParagraph"/>
        <w:numPr>
          <w:ilvl w:val="0"/>
          <w:numId w:val="15"/>
        </w:numPr>
        <w:spacing w:after="0" w:line="240" w:lineRule="auto"/>
        <w:rPr>
          <w:rFonts w:asciiTheme="majorHAnsi" w:hAnsiTheme="majorHAnsi"/>
          <w:sz w:val="24"/>
        </w:rPr>
      </w:pPr>
      <w:r>
        <w:rPr>
          <w:rFonts w:asciiTheme="majorHAnsi" w:hAnsiTheme="majorHAnsi"/>
          <w:sz w:val="24"/>
        </w:rPr>
        <w:t>Number of Responses Per</w:t>
      </w:r>
      <w:r w:rsidR="00520B36">
        <w:rPr>
          <w:rFonts w:asciiTheme="majorHAnsi" w:hAnsiTheme="majorHAnsi"/>
          <w:sz w:val="24"/>
        </w:rPr>
        <w:t xml:space="preserve"> Respondent: </w:t>
      </w:r>
      <w:r w:rsidRPr="00A76F7E">
        <w:rPr>
          <w:rFonts w:asciiTheme="majorHAnsi" w:hAnsiTheme="majorHAnsi"/>
          <w:sz w:val="24"/>
          <w:highlight w:val="yellow"/>
        </w:rPr>
        <w:t>#</w:t>
      </w:r>
    </w:p>
    <w:p w:rsidR="00235D71" w:rsidRDefault="00A76F7E" w:rsidP="00235D71">
      <w:pPr>
        <w:pStyle w:val="ListParagraph"/>
        <w:numPr>
          <w:ilvl w:val="0"/>
          <w:numId w:val="15"/>
        </w:numPr>
        <w:spacing w:after="0" w:line="240" w:lineRule="auto"/>
        <w:rPr>
          <w:rFonts w:asciiTheme="majorHAnsi" w:hAnsiTheme="majorHAnsi"/>
          <w:sz w:val="24"/>
        </w:rPr>
      </w:pPr>
      <w:r>
        <w:rPr>
          <w:rFonts w:asciiTheme="majorHAnsi" w:hAnsiTheme="majorHAnsi"/>
          <w:sz w:val="24"/>
        </w:rPr>
        <w:t>Num</w:t>
      </w:r>
      <w:r w:rsidR="00520B36">
        <w:rPr>
          <w:rFonts w:asciiTheme="majorHAnsi" w:hAnsiTheme="majorHAnsi"/>
          <w:sz w:val="24"/>
        </w:rPr>
        <w:t xml:space="preserve">ber of Total Annual Responses: </w:t>
      </w:r>
      <w:r w:rsidRPr="00A76F7E">
        <w:rPr>
          <w:rFonts w:asciiTheme="majorHAnsi" w:hAnsiTheme="majorHAnsi"/>
          <w:sz w:val="24"/>
          <w:highlight w:val="yellow"/>
        </w:rPr>
        <w:t>#</w:t>
      </w:r>
    </w:p>
    <w:p w:rsidR="00502FF3" w:rsidRDefault="00A76F7E" w:rsidP="00235D71">
      <w:pPr>
        <w:pStyle w:val="ListParagraph"/>
        <w:numPr>
          <w:ilvl w:val="0"/>
          <w:numId w:val="15"/>
        </w:numPr>
        <w:spacing w:after="0" w:line="240" w:lineRule="auto"/>
        <w:rPr>
          <w:rFonts w:asciiTheme="majorHAnsi" w:hAnsiTheme="majorHAnsi"/>
          <w:sz w:val="24"/>
        </w:rPr>
      </w:pPr>
      <w:r>
        <w:rPr>
          <w:rFonts w:asciiTheme="majorHAnsi" w:hAnsiTheme="majorHAnsi"/>
          <w:sz w:val="24"/>
        </w:rPr>
        <w:t xml:space="preserve">Response Time </w:t>
      </w:r>
      <w:r w:rsidRPr="00A76F7E">
        <w:rPr>
          <w:rFonts w:asciiTheme="majorHAnsi" w:hAnsiTheme="majorHAnsi"/>
          <w:i/>
        </w:rPr>
        <w:t>(P: Amount of time needed to complete the collection instrument</w:t>
      </w:r>
      <w:r w:rsidR="00520B36">
        <w:rPr>
          <w:rFonts w:asciiTheme="majorHAnsi" w:hAnsiTheme="majorHAnsi"/>
          <w:sz w:val="24"/>
        </w:rPr>
        <w:t xml:space="preserve">): </w:t>
      </w:r>
      <w:r w:rsidRPr="00A76F7E">
        <w:rPr>
          <w:rFonts w:asciiTheme="majorHAnsi" w:hAnsiTheme="majorHAnsi"/>
          <w:sz w:val="24"/>
          <w:highlight w:val="yellow"/>
        </w:rPr>
        <w:t>#</w:t>
      </w:r>
    </w:p>
    <w:p w:rsidR="00A76F7E" w:rsidRDefault="00A76F7E" w:rsidP="00235D71">
      <w:pPr>
        <w:pStyle w:val="ListParagraph"/>
        <w:numPr>
          <w:ilvl w:val="0"/>
          <w:numId w:val="15"/>
        </w:numPr>
        <w:spacing w:after="0" w:line="240" w:lineRule="auto"/>
        <w:rPr>
          <w:rFonts w:asciiTheme="majorHAnsi" w:hAnsiTheme="majorHAnsi"/>
          <w:sz w:val="24"/>
        </w:rPr>
      </w:pPr>
      <w:r>
        <w:rPr>
          <w:rFonts w:asciiTheme="majorHAnsi" w:hAnsiTheme="majorHAnsi"/>
          <w:sz w:val="24"/>
        </w:rPr>
        <w:t>Respondent Burden Hours (</w:t>
      </w:r>
      <w:r w:rsidRPr="00A77157">
        <w:rPr>
          <w:rFonts w:asciiTheme="majorHAnsi" w:hAnsiTheme="majorHAnsi"/>
          <w:i/>
          <w:sz w:val="24"/>
        </w:rPr>
        <w:t xml:space="preserve">C </w:t>
      </w:r>
      <w:r w:rsidR="00A77157" w:rsidRPr="00A77157">
        <w:rPr>
          <w:rFonts w:asciiTheme="majorHAnsi" w:hAnsiTheme="majorHAnsi"/>
          <w:i/>
          <w:sz w:val="24"/>
        </w:rPr>
        <w:t>multiplied by D, computed into hours</w:t>
      </w:r>
      <w:r w:rsidR="00520B36">
        <w:rPr>
          <w:rFonts w:asciiTheme="majorHAnsi" w:hAnsiTheme="majorHAnsi"/>
          <w:sz w:val="24"/>
        </w:rPr>
        <w:t xml:space="preserve">): </w:t>
      </w:r>
      <w:r w:rsidR="00A77157" w:rsidRPr="00A77157">
        <w:rPr>
          <w:rFonts w:asciiTheme="majorHAnsi" w:hAnsiTheme="majorHAnsi"/>
          <w:sz w:val="24"/>
          <w:highlight w:val="yellow"/>
        </w:rPr>
        <w:t>#</w:t>
      </w:r>
      <w:r w:rsidR="00A77157">
        <w:rPr>
          <w:rFonts w:asciiTheme="majorHAnsi" w:hAnsiTheme="majorHAnsi"/>
          <w:sz w:val="24"/>
        </w:rPr>
        <w:t xml:space="preserve"> hours </w:t>
      </w:r>
    </w:p>
    <w:p w:rsidR="00B55E9F" w:rsidRDefault="00B55E9F" w:rsidP="00B55E9F">
      <w:pPr>
        <w:pStyle w:val="ListParagraph"/>
        <w:spacing w:after="0" w:line="240" w:lineRule="auto"/>
        <w:ind w:left="1440"/>
        <w:rPr>
          <w:rFonts w:asciiTheme="majorHAnsi" w:hAnsiTheme="majorHAnsi"/>
          <w:sz w:val="24"/>
        </w:rPr>
      </w:pPr>
    </w:p>
    <w:p w:rsidR="00235D71" w:rsidRDefault="00235D71" w:rsidP="00235D71">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Submission Burden </w:t>
      </w:r>
      <w:r w:rsidRPr="00105F45">
        <w:rPr>
          <w:rFonts w:asciiTheme="majorHAnsi" w:hAnsiTheme="majorHAnsi"/>
          <w:sz w:val="24"/>
        </w:rPr>
        <w:t>(Summation or average based on collection)</w:t>
      </w:r>
    </w:p>
    <w:p w:rsidR="00235D71" w:rsidRDefault="00235D71" w:rsidP="00235D71">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Number of Respondents </w:t>
      </w:r>
      <w:r w:rsidRPr="00A77157">
        <w:rPr>
          <w:rFonts w:asciiTheme="majorHAnsi" w:hAnsiTheme="majorHAnsi"/>
          <w:i/>
          <w:sz w:val="24"/>
        </w:rPr>
        <w:t xml:space="preserve">(P: add </w:t>
      </w:r>
      <w:r>
        <w:rPr>
          <w:rFonts w:asciiTheme="majorHAnsi" w:hAnsiTheme="majorHAnsi"/>
          <w:i/>
          <w:sz w:val="24"/>
        </w:rPr>
        <w:t xml:space="preserve">or average of </w:t>
      </w:r>
      <w:r w:rsidRPr="00A77157">
        <w:rPr>
          <w:rFonts w:asciiTheme="majorHAnsi" w:hAnsiTheme="majorHAnsi"/>
          <w:i/>
          <w:sz w:val="24"/>
        </w:rPr>
        <w:t>all “a’s” in this section)</w:t>
      </w:r>
      <w:r w:rsidRPr="00254DCF">
        <w:rPr>
          <w:rFonts w:asciiTheme="majorHAnsi" w:hAnsiTheme="majorHAnsi"/>
          <w:sz w:val="24"/>
        </w:rPr>
        <w:t xml:space="preserve">: </w:t>
      </w:r>
      <w:r w:rsidRPr="00A77157">
        <w:rPr>
          <w:rFonts w:asciiTheme="majorHAnsi" w:hAnsiTheme="majorHAnsi"/>
          <w:sz w:val="24"/>
          <w:highlight w:val="yellow"/>
        </w:rPr>
        <w:t>#</w:t>
      </w:r>
    </w:p>
    <w:p w:rsidR="00235D71" w:rsidRDefault="00235D71" w:rsidP="00235D71">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Annual Responses (</w:t>
      </w:r>
      <w:r w:rsidRPr="00254DCF">
        <w:rPr>
          <w:rFonts w:asciiTheme="majorHAnsi" w:hAnsiTheme="majorHAnsi"/>
          <w:i/>
          <w:sz w:val="24"/>
        </w:rPr>
        <w:t>P: add</w:t>
      </w:r>
      <w:r>
        <w:rPr>
          <w:rFonts w:asciiTheme="majorHAnsi" w:hAnsiTheme="majorHAnsi"/>
          <w:i/>
          <w:sz w:val="24"/>
        </w:rPr>
        <w:t xml:space="preserve"> or average of</w:t>
      </w:r>
      <w:r w:rsidRPr="00254DCF">
        <w:rPr>
          <w:rFonts w:asciiTheme="majorHAnsi" w:hAnsiTheme="majorHAnsi"/>
          <w:i/>
          <w:sz w:val="24"/>
        </w:rPr>
        <w:t xml:space="preserve"> all “c’s” in this section)</w:t>
      </w:r>
      <w:r>
        <w:rPr>
          <w:rFonts w:asciiTheme="majorHAnsi" w:hAnsiTheme="majorHAnsi"/>
          <w:sz w:val="24"/>
        </w:rPr>
        <w:t xml:space="preserve">: </w:t>
      </w:r>
      <w:r w:rsidRPr="00254DCF">
        <w:rPr>
          <w:rFonts w:asciiTheme="majorHAnsi" w:hAnsiTheme="majorHAnsi"/>
          <w:sz w:val="24"/>
          <w:highlight w:val="yellow"/>
        </w:rPr>
        <w:t>#</w:t>
      </w:r>
    </w:p>
    <w:p w:rsidR="00A77157" w:rsidRPr="00235D71" w:rsidRDefault="00235D71" w:rsidP="00337EF1">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Respondent Burden Hours </w:t>
      </w:r>
      <w:r w:rsidRPr="00722FDB">
        <w:rPr>
          <w:rFonts w:asciiTheme="majorHAnsi" w:hAnsiTheme="majorHAnsi"/>
          <w:i/>
          <w:sz w:val="24"/>
        </w:rPr>
        <w:t>(P: add all “e’s” in this section)</w:t>
      </w:r>
      <w:r>
        <w:rPr>
          <w:rFonts w:asciiTheme="majorHAnsi" w:hAnsiTheme="majorHAnsi"/>
          <w:sz w:val="24"/>
        </w:rPr>
        <w:t xml:space="preserve">: </w:t>
      </w:r>
      <w:r w:rsidRPr="00254DCF">
        <w:rPr>
          <w:rFonts w:asciiTheme="majorHAnsi" w:hAnsiTheme="majorHAnsi"/>
          <w:sz w:val="24"/>
          <w:highlight w:val="yellow"/>
        </w:rPr>
        <w:t>#</w:t>
      </w:r>
      <w:r>
        <w:rPr>
          <w:rFonts w:asciiTheme="majorHAnsi" w:hAnsiTheme="majorHAnsi"/>
          <w:sz w:val="24"/>
        </w:rPr>
        <w:t xml:space="preserve"> hours</w:t>
      </w:r>
    </w:p>
    <w:p w:rsidR="00520B36" w:rsidRDefault="00520B36" w:rsidP="00337EF1">
      <w:pPr>
        <w:spacing w:after="0" w:line="240" w:lineRule="auto"/>
        <w:rPr>
          <w:rFonts w:asciiTheme="majorHAnsi" w:hAnsiTheme="majorHAnsi"/>
          <w:sz w:val="24"/>
        </w:rPr>
      </w:pPr>
    </w:p>
    <w:p w:rsidR="00105F45" w:rsidRDefault="00235D71" w:rsidP="00337EF1">
      <w:pPr>
        <w:spacing w:after="0" w:line="240" w:lineRule="auto"/>
        <w:rPr>
          <w:rFonts w:asciiTheme="majorHAnsi" w:hAnsiTheme="majorHAnsi"/>
          <w:sz w:val="24"/>
        </w:rPr>
      </w:pPr>
      <w:r>
        <w:rPr>
          <w:rFonts w:asciiTheme="majorHAnsi" w:hAnsiTheme="majorHAnsi"/>
          <w:sz w:val="24"/>
        </w:rPr>
        <w:t>Part B: LABOR COST OF RESPONDENT BURDEN</w:t>
      </w:r>
    </w:p>
    <w:p w:rsidR="00520B36" w:rsidRDefault="00520B36" w:rsidP="00520B36">
      <w:pPr>
        <w:spacing w:after="0" w:line="240" w:lineRule="auto"/>
        <w:rPr>
          <w:i/>
        </w:rPr>
      </w:pPr>
      <w:r w:rsidRPr="0019309D">
        <w:rPr>
          <w:rFonts w:asciiTheme="majorHAnsi" w:hAnsiTheme="majorHAnsi"/>
          <w:i/>
          <w:sz w:val="24"/>
        </w:rPr>
        <w:t xml:space="preserve">(P): OMB believes that everyone’s time is worth money. In this section, we’re determining </w:t>
      </w:r>
      <w:r w:rsidR="0077261C">
        <w:rPr>
          <w:rFonts w:asciiTheme="majorHAnsi" w:hAnsiTheme="majorHAnsi"/>
          <w:i/>
          <w:sz w:val="24"/>
        </w:rPr>
        <w:t xml:space="preserve">that </w:t>
      </w:r>
      <w:r w:rsidRPr="0019309D">
        <w:rPr>
          <w:rFonts w:asciiTheme="majorHAnsi" w:hAnsiTheme="majorHAnsi"/>
          <w:i/>
          <w:sz w:val="24"/>
        </w:rPr>
        <w:t>if the respondent was working at their job, how much would they make in the time it takes them to respond to the collection instrument?</w:t>
      </w:r>
      <w:r w:rsidRPr="0019309D">
        <w:rPr>
          <w:i/>
        </w:rPr>
        <w:t xml:space="preserve"> </w:t>
      </w:r>
    </w:p>
    <w:p w:rsidR="00B55E9F" w:rsidRPr="0019309D" w:rsidRDefault="00B55E9F" w:rsidP="00520B36">
      <w:pPr>
        <w:spacing w:after="0" w:line="240" w:lineRule="auto"/>
        <w:rPr>
          <w:rFonts w:asciiTheme="majorHAnsi" w:hAnsiTheme="majorHAnsi"/>
          <w:i/>
          <w:sz w:val="24"/>
        </w:rPr>
      </w:pPr>
    </w:p>
    <w:p w:rsidR="00520B36" w:rsidRDefault="00520B36" w:rsidP="00520B36">
      <w:pPr>
        <w:spacing w:after="0" w:line="240" w:lineRule="auto"/>
        <w:rPr>
          <w:rFonts w:asciiTheme="majorHAnsi" w:hAnsiTheme="majorHAnsi"/>
          <w:i/>
          <w:sz w:val="24"/>
        </w:rPr>
      </w:pPr>
      <w:r w:rsidRPr="0019309D">
        <w:rPr>
          <w:rFonts w:asciiTheme="majorHAnsi" w:hAnsiTheme="majorHAnsi"/>
          <w:i/>
          <w:sz w:val="24"/>
        </w:rPr>
        <w:t>If respondents are salaried, and not hourly wage-earners, approximate the hourly wage as best as possible. For a good estimate, divide respondent salary by 52 weeks, then divide again by 40 hours to come up with a respondent hourly wage.</w:t>
      </w:r>
    </w:p>
    <w:p w:rsidR="00235D71" w:rsidRDefault="00235D71" w:rsidP="00235D71">
      <w:pPr>
        <w:pStyle w:val="ListParagraph"/>
        <w:spacing w:after="0" w:line="240" w:lineRule="auto"/>
        <w:rPr>
          <w:rFonts w:asciiTheme="majorHAnsi" w:hAnsiTheme="majorHAnsi"/>
          <w:sz w:val="24"/>
        </w:rPr>
      </w:pPr>
    </w:p>
    <w:p w:rsidR="00235D71" w:rsidRDefault="00235D71" w:rsidP="00235D71">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Instrument(s)</w:t>
      </w:r>
    </w:p>
    <w:p w:rsidR="00235D71" w:rsidRDefault="00235D71" w:rsidP="00235D71">
      <w:pPr>
        <w:pStyle w:val="ListParagraph"/>
        <w:spacing w:after="0" w:line="240" w:lineRule="auto"/>
        <w:rPr>
          <w:rFonts w:asciiTheme="majorHAnsi" w:hAnsiTheme="majorHAnsi"/>
          <w:sz w:val="24"/>
        </w:rPr>
      </w:pPr>
      <w:r w:rsidRPr="00235D71">
        <w:rPr>
          <w:rFonts w:asciiTheme="majorHAnsi" w:hAnsiTheme="majorHAnsi"/>
          <w:sz w:val="24"/>
        </w:rPr>
        <w:t>[</w:t>
      </w:r>
      <w:r w:rsidRPr="00235D71">
        <w:rPr>
          <w:rFonts w:asciiTheme="majorHAnsi" w:hAnsiTheme="majorHAnsi"/>
          <w:sz w:val="24"/>
          <w:highlight w:val="yellow"/>
        </w:rPr>
        <w:t>Collection Instrument Title</w:t>
      </w:r>
      <w:r w:rsidRPr="00235D71">
        <w:rPr>
          <w:rFonts w:asciiTheme="majorHAnsi" w:hAnsiTheme="majorHAnsi"/>
          <w:sz w:val="24"/>
        </w:rPr>
        <w:t xml:space="preserve">] </w:t>
      </w:r>
    </w:p>
    <w:p w:rsidR="00235D71" w:rsidRDefault="00235D71" w:rsidP="00235D71">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Number of Total Annual Responses: </w:t>
      </w:r>
      <w:r w:rsidRPr="00A76F7E">
        <w:rPr>
          <w:rFonts w:asciiTheme="majorHAnsi" w:hAnsiTheme="majorHAnsi"/>
          <w:sz w:val="24"/>
          <w:highlight w:val="yellow"/>
        </w:rPr>
        <w:t>#</w:t>
      </w:r>
    </w:p>
    <w:p w:rsidR="00235D71" w:rsidRDefault="00235D71" w:rsidP="00235D71">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Response Time </w:t>
      </w:r>
      <w:r w:rsidRPr="00A76F7E">
        <w:rPr>
          <w:rFonts w:asciiTheme="majorHAnsi" w:hAnsiTheme="majorHAnsi"/>
          <w:i/>
        </w:rPr>
        <w:t>(P: Amount of time needed to complete the collection instrument</w:t>
      </w:r>
      <w:r>
        <w:rPr>
          <w:rFonts w:asciiTheme="majorHAnsi" w:hAnsiTheme="majorHAnsi"/>
          <w:sz w:val="24"/>
        </w:rPr>
        <w:t xml:space="preserve">): </w:t>
      </w:r>
      <w:r w:rsidRPr="00A76F7E">
        <w:rPr>
          <w:rFonts w:asciiTheme="majorHAnsi" w:hAnsiTheme="majorHAnsi"/>
          <w:sz w:val="24"/>
          <w:highlight w:val="yellow"/>
        </w:rPr>
        <w:t>#</w:t>
      </w:r>
    </w:p>
    <w:p w:rsidR="00235D71" w:rsidRDefault="00235D71" w:rsidP="00235D71">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Respondent Hourly Wage: </w:t>
      </w:r>
      <w:r w:rsidRPr="006F2DF8">
        <w:rPr>
          <w:rFonts w:asciiTheme="majorHAnsi" w:hAnsiTheme="majorHAnsi"/>
          <w:sz w:val="24"/>
          <w:highlight w:val="yellow"/>
        </w:rPr>
        <w:t>$X</w:t>
      </w:r>
    </w:p>
    <w:p w:rsidR="00235D71" w:rsidRDefault="00235D71" w:rsidP="00235D71">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Labor Burden per Response </w:t>
      </w:r>
      <w:r w:rsidRPr="006F2DF8">
        <w:rPr>
          <w:rFonts w:asciiTheme="majorHAnsi" w:hAnsiTheme="majorHAnsi"/>
          <w:i/>
          <w:sz w:val="24"/>
        </w:rPr>
        <w:t>(P: B multiplied by C)</w:t>
      </w:r>
      <w:r>
        <w:rPr>
          <w:rFonts w:asciiTheme="majorHAnsi" w:hAnsiTheme="majorHAnsi"/>
          <w:sz w:val="24"/>
        </w:rPr>
        <w:t xml:space="preserve">: </w:t>
      </w:r>
      <w:r w:rsidRPr="006F2DF8">
        <w:rPr>
          <w:rFonts w:asciiTheme="majorHAnsi" w:hAnsiTheme="majorHAnsi"/>
          <w:sz w:val="24"/>
          <w:highlight w:val="yellow"/>
        </w:rPr>
        <w:t>$X</w:t>
      </w:r>
    </w:p>
    <w:p w:rsidR="00235D71" w:rsidRDefault="00235D71" w:rsidP="00235D71">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Total Labor Burden </w:t>
      </w:r>
      <w:r w:rsidRPr="00520B36">
        <w:rPr>
          <w:rFonts w:asciiTheme="majorHAnsi" w:hAnsiTheme="majorHAnsi"/>
          <w:i/>
          <w:sz w:val="24"/>
        </w:rPr>
        <w:t>(</w:t>
      </w:r>
      <w:r>
        <w:rPr>
          <w:rFonts w:asciiTheme="majorHAnsi" w:hAnsiTheme="majorHAnsi"/>
          <w:i/>
          <w:sz w:val="24"/>
        </w:rPr>
        <w:t xml:space="preserve">P: </w:t>
      </w:r>
      <w:r w:rsidRPr="00520B36">
        <w:rPr>
          <w:rFonts w:asciiTheme="majorHAnsi" w:hAnsiTheme="majorHAnsi"/>
          <w:i/>
          <w:sz w:val="24"/>
        </w:rPr>
        <w:t>A multiplied by B  multiplied by C)</w:t>
      </w:r>
      <w:r>
        <w:rPr>
          <w:rFonts w:asciiTheme="majorHAnsi" w:hAnsiTheme="majorHAnsi"/>
          <w:sz w:val="24"/>
        </w:rPr>
        <w:t xml:space="preserve">: </w:t>
      </w:r>
      <w:r w:rsidRPr="00520B36">
        <w:rPr>
          <w:rFonts w:asciiTheme="majorHAnsi" w:hAnsiTheme="majorHAnsi"/>
          <w:sz w:val="24"/>
          <w:highlight w:val="yellow"/>
        </w:rPr>
        <w:t>$X</w:t>
      </w:r>
    </w:p>
    <w:p w:rsidR="00B55E9F" w:rsidRDefault="00B55E9F" w:rsidP="00B55E9F">
      <w:pPr>
        <w:pStyle w:val="ListParagraph"/>
        <w:spacing w:after="0" w:line="240" w:lineRule="auto"/>
        <w:ind w:left="1440"/>
        <w:rPr>
          <w:rFonts w:asciiTheme="majorHAnsi" w:hAnsiTheme="majorHAnsi"/>
          <w:sz w:val="24"/>
        </w:rPr>
      </w:pPr>
    </w:p>
    <w:p w:rsidR="00235D71" w:rsidRDefault="00235D71" w:rsidP="00235D71">
      <w:pPr>
        <w:pStyle w:val="ListParagraph"/>
        <w:numPr>
          <w:ilvl w:val="0"/>
          <w:numId w:val="16"/>
        </w:numPr>
        <w:spacing w:after="0" w:line="240" w:lineRule="auto"/>
        <w:rPr>
          <w:rFonts w:asciiTheme="majorHAnsi" w:hAnsiTheme="majorHAnsi"/>
          <w:sz w:val="24"/>
        </w:rPr>
      </w:pPr>
      <w:r>
        <w:rPr>
          <w:rFonts w:asciiTheme="majorHAnsi" w:hAnsiTheme="majorHAnsi"/>
          <w:sz w:val="24"/>
        </w:rPr>
        <w:t xml:space="preserve">Overall Labor Burden </w:t>
      </w:r>
    </w:p>
    <w:p w:rsidR="00235D71" w:rsidRDefault="00235D71" w:rsidP="00235D71">
      <w:pPr>
        <w:pStyle w:val="ListParagraph"/>
        <w:numPr>
          <w:ilvl w:val="1"/>
          <w:numId w:val="16"/>
        </w:numPr>
        <w:spacing w:after="0" w:line="240" w:lineRule="auto"/>
        <w:rPr>
          <w:rFonts w:asciiTheme="majorHAnsi" w:hAnsiTheme="majorHAnsi"/>
          <w:sz w:val="24"/>
        </w:rPr>
      </w:pPr>
      <w:r>
        <w:rPr>
          <w:rFonts w:asciiTheme="majorHAnsi" w:hAnsiTheme="majorHAnsi"/>
          <w:sz w:val="24"/>
        </w:rPr>
        <w:t xml:space="preserve">Total Number of Annual Responses </w:t>
      </w:r>
      <w:r w:rsidRPr="00A77157">
        <w:rPr>
          <w:rFonts w:asciiTheme="majorHAnsi" w:hAnsiTheme="majorHAnsi"/>
          <w:i/>
          <w:sz w:val="24"/>
        </w:rPr>
        <w:t>(P: add all “a’s” in this section)</w:t>
      </w:r>
      <w:r w:rsidRPr="00254DCF">
        <w:rPr>
          <w:rFonts w:asciiTheme="majorHAnsi" w:hAnsiTheme="majorHAnsi"/>
          <w:sz w:val="24"/>
        </w:rPr>
        <w:t xml:space="preserve">: </w:t>
      </w:r>
      <w:r w:rsidRPr="00A77157">
        <w:rPr>
          <w:rFonts w:asciiTheme="majorHAnsi" w:hAnsiTheme="majorHAnsi"/>
          <w:sz w:val="24"/>
          <w:highlight w:val="yellow"/>
        </w:rPr>
        <w:t>#</w:t>
      </w:r>
    </w:p>
    <w:p w:rsidR="00235D71" w:rsidRDefault="00235D71" w:rsidP="00235D71">
      <w:pPr>
        <w:pStyle w:val="ListParagraph"/>
        <w:numPr>
          <w:ilvl w:val="1"/>
          <w:numId w:val="16"/>
        </w:numPr>
        <w:spacing w:after="0" w:line="240" w:lineRule="auto"/>
        <w:rPr>
          <w:rFonts w:asciiTheme="majorHAnsi" w:hAnsiTheme="majorHAnsi"/>
          <w:sz w:val="24"/>
        </w:rPr>
      </w:pPr>
      <w:r>
        <w:rPr>
          <w:rFonts w:asciiTheme="majorHAnsi" w:hAnsiTheme="majorHAnsi"/>
          <w:sz w:val="24"/>
        </w:rPr>
        <w:t xml:space="preserve">Total Labor Burden </w:t>
      </w:r>
      <w:r w:rsidRPr="00722FDB">
        <w:rPr>
          <w:rFonts w:asciiTheme="majorHAnsi" w:hAnsiTheme="majorHAnsi"/>
          <w:i/>
          <w:sz w:val="24"/>
        </w:rPr>
        <w:t>(P: add all “e’s”</w:t>
      </w:r>
      <w:r>
        <w:rPr>
          <w:rFonts w:asciiTheme="majorHAnsi" w:hAnsiTheme="majorHAnsi"/>
          <w:i/>
          <w:sz w:val="24"/>
        </w:rPr>
        <w:t xml:space="preserve"> in this section</w:t>
      </w:r>
      <w:r w:rsidRPr="00722FDB">
        <w:rPr>
          <w:rFonts w:asciiTheme="majorHAnsi" w:hAnsiTheme="majorHAnsi"/>
          <w:i/>
          <w:sz w:val="24"/>
        </w:rPr>
        <w:t>)</w:t>
      </w:r>
      <w:r>
        <w:rPr>
          <w:rFonts w:asciiTheme="majorHAnsi" w:hAnsiTheme="majorHAnsi"/>
          <w:sz w:val="24"/>
        </w:rPr>
        <w:t xml:space="preserve">: </w:t>
      </w:r>
      <w:r w:rsidRPr="0019309D">
        <w:rPr>
          <w:rFonts w:asciiTheme="majorHAnsi" w:hAnsiTheme="majorHAnsi"/>
          <w:sz w:val="24"/>
          <w:highlight w:val="yellow"/>
        </w:rPr>
        <w:t>$X</w:t>
      </w:r>
    </w:p>
    <w:p w:rsidR="00520B36" w:rsidRDefault="00520B36" w:rsidP="006F2DF8">
      <w:pPr>
        <w:spacing w:after="0" w:line="240" w:lineRule="auto"/>
        <w:rPr>
          <w:rFonts w:asciiTheme="majorHAnsi" w:hAnsiTheme="majorHAnsi"/>
          <w:sz w:val="24"/>
        </w:rPr>
      </w:pPr>
    </w:p>
    <w:p w:rsidR="00520B36" w:rsidRPr="0019309D" w:rsidRDefault="0019309D" w:rsidP="0019309D">
      <w:pPr>
        <w:spacing w:after="0" w:line="240" w:lineRule="auto"/>
        <w:rPr>
          <w:rFonts w:asciiTheme="majorHAnsi" w:hAnsiTheme="majorHAnsi"/>
          <w:sz w:val="24"/>
        </w:rPr>
      </w:pPr>
      <w:r w:rsidRPr="0019309D">
        <w:rPr>
          <w:rFonts w:asciiTheme="majorHAnsi" w:hAnsiTheme="majorHAnsi"/>
          <w:i/>
          <w:sz w:val="24"/>
        </w:rPr>
        <w:t xml:space="preserve">(P): </w:t>
      </w:r>
      <w:r w:rsidR="00520B36" w:rsidRPr="0019309D">
        <w:rPr>
          <w:rFonts w:asciiTheme="majorHAnsi" w:hAnsiTheme="majorHAnsi"/>
          <w:i/>
          <w:sz w:val="24"/>
        </w:rPr>
        <w:t>Cite the source</w:t>
      </w:r>
      <w:r w:rsidR="00722FDB">
        <w:rPr>
          <w:rFonts w:asciiTheme="majorHAnsi" w:hAnsiTheme="majorHAnsi"/>
          <w:i/>
          <w:sz w:val="24"/>
        </w:rPr>
        <w:t xml:space="preserve"> </w:t>
      </w:r>
      <w:r w:rsidR="00520B36" w:rsidRPr="0019309D">
        <w:rPr>
          <w:rFonts w:asciiTheme="majorHAnsi" w:hAnsiTheme="majorHAnsi"/>
          <w:i/>
          <w:sz w:val="24"/>
        </w:rPr>
        <w:t xml:space="preserve">for all wage information used. </w:t>
      </w:r>
      <w:r w:rsidR="008A06EF">
        <w:rPr>
          <w:rFonts w:asciiTheme="majorHAnsi" w:hAnsiTheme="majorHAnsi"/>
          <w:i/>
          <w:sz w:val="24"/>
        </w:rPr>
        <w:t xml:space="preserve">You may use </w:t>
      </w:r>
      <w:hyperlink r:id="rId7" w:history="1">
        <w:r w:rsidR="008A06EF" w:rsidRPr="008A06EF">
          <w:rPr>
            <w:rStyle w:val="Hyperlink"/>
            <w:rFonts w:asciiTheme="majorHAnsi" w:hAnsiTheme="majorHAnsi"/>
            <w:i/>
            <w:sz w:val="24"/>
          </w:rPr>
          <w:t>the Bureau of Labor Statistics website</w:t>
        </w:r>
      </w:hyperlink>
      <w:r w:rsidR="008A06EF">
        <w:rPr>
          <w:rFonts w:asciiTheme="majorHAnsi" w:hAnsiTheme="majorHAnsi"/>
          <w:i/>
          <w:sz w:val="24"/>
        </w:rPr>
        <w:t xml:space="preserve">’s search function to find a specific job title. </w:t>
      </w:r>
      <w:r>
        <w:rPr>
          <w:rFonts w:asciiTheme="majorHAnsi" w:hAnsiTheme="majorHAnsi"/>
          <w:i/>
          <w:sz w:val="24"/>
        </w:rPr>
        <w:t xml:space="preserve">State (ST): </w:t>
      </w:r>
      <w:r w:rsidRPr="0019309D">
        <w:rPr>
          <w:rFonts w:asciiTheme="majorHAnsi" w:hAnsiTheme="majorHAnsi"/>
          <w:sz w:val="24"/>
          <w:highlight w:val="cyan"/>
        </w:rPr>
        <w:t xml:space="preserve">The Respondent hourly wage was determined by using the </w:t>
      </w:r>
      <w:r w:rsidR="008A06EF">
        <w:rPr>
          <w:rFonts w:asciiTheme="majorHAnsi" w:hAnsiTheme="majorHAnsi"/>
          <w:sz w:val="24"/>
          <w:highlight w:val="cyan"/>
        </w:rPr>
        <w:t>[</w:t>
      </w:r>
      <w:r w:rsidRPr="0019309D">
        <w:rPr>
          <w:rFonts w:asciiTheme="majorHAnsi" w:hAnsiTheme="majorHAnsi"/>
          <w:sz w:val="24"/>
          <w:highlight w:val="cyan"/>
        </w:rPr>
        <w:t>Department of Labor Wage Website</w:t>
      </w:r>
      <w:r w:rsidR="008A06EF">
        <w:rPr>
          <w:rFonts w:asciiTheme="majorHAnsi" w:hAnsiTheme="majorHAnsi"/>
          <w:sz w:val="24"/>
          <w:highlight w:val="cyan"/>
        </w:rPr>
        <w:t>]</w:t>
      </w:r>
      <w:r w:rsidRPr="0019309D">
        <w:rPr>
          <w:rFonts w:asciiTheme="majorHAnsi" w:hAnsiTheme="majorHAnsi"/>
          <w:sz w:val="24"/>
          <w:highlight w:val="cyan"/>
        </w:rPr>
        <w:t xml:space="preserve"> (</w:t>
      </w:r>
      <w:r w:rsidR="008A06EF" w:rsidRPr="008A06EF">
        <w:rPr>
          <w:rFonts w:asciiTheme="majorHAnsi" w:hAnsiTheme="majorHAnsi"/>
          <w:sz w:val="24"/>
          <w:highlight w:val="cyan"/>
        </w:rPr>
        <w:t>[</w:t>
      </w:r>
      <w:hyperlink r:id="rId8" w:history="1">
        <w:r w:rsidRPr="008A06EF">
          <w:rPr>
            <w:rStyle w:val="Hyperlink"/>
            <w:rFonts w:asciiTheme="majorHAnsi" w:hAnsiTheme="majorHAnsi"/>
            <w:sz w:val="24"/>
            <w:highlight w:val="cyan"/>
          </w:rPr>
          <w:t>http://www.dol.gov/dol/topic/wages/index.htm</w:t>
        </w:r>
      </w:hyperlink>
      <w:r w:rsidR="008A06EF" w:rsidRPr="008A06EF">
        <w:rPr>
          <w:rFonts w:asciiTheme="majorHAnsi" w:hAnsiTheme="majorHAnsi"/>
          <w:sz w:val="24"/>
          <w:highlight w:val="cyan"/>
        </w:rPr>
        <w:t>])</w:t>
      </w:r>
    </w:p>
    <w:p w:rsidR="006F2DF8" w:rsidRDefault="006F2DF8" w:rsidP="00337EF1">
      <w:pPr>
        <w:spacing w:after="0" w:line="240" w:lineRule="auto"/>
        <w:rPr>
          <w:rFonts w:asciiTheme="majorHAnsi" w:hAnsiTheme="majorHAnsi"/>
          <w:sz w:val="24"/>
        </w:rPr>
      </w:pPr>
    </w:p>
    <w:p w:rsidR="0019309D" w:rsidRDefault="0019309D" w:rsidP="00337EF1">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r w:rsidR="0085688C" w:rsidRPr="0085688C">
        <w:rPr>
          <w:rFonts w:asciiTheme="majorHAnsi" w:hAnsiTheme="majorHAnsi"/>
          <w:sz w:val="24"/>
        </w:rPr>
        <w:t>(1-4 sentences)</w:t>
      </w:r>
    </w:p>
    <w:p w:rsidR="0019309D" w:rsidRPr="0019309D" w:rsidRDefault="0019309D" w:rsidP="0019309D">
      <w:pPr>
        <w:spacing w:after="0" w:line="240" w:lineRule="auto"/>
        <w:rPr>
          <w:rFonts w:asciiTheme="majorHAnsi" w:hAnsiTheme="majorHAnsi"/>
          <w:i/>
          <w:sz w:val="24"/>
        </w:rPr>
      </w:pPr>
      <w:r w:rsidRPr="0019309D">
        <w:rPr>
          <w:rFonts w:asciiTheme="majorHAnsi" w:hAnsiTheme="majorHAnsi"/>
          <w:i/>
          <w:sz w:val="24"/>
        </w:rPr>
        <w:t>(P): Provide an estimate of annualized costs to respondents other than the labor burden costs addressed in Item 12.</w:t>
      </w:r>
    </w:p>
    <w:p w:rsidR="0019309D" w:rsidRPr="0019309D" w:rsidRDefault="0019309D" w:rsidP="0019309D">
      <w:pPr>
        <w:pStyle w:val="ListParagraph"/>
        <w:numPr>
          <w:ilvl w:val="0"/>
          <w:numId w:val="8"/>
        </w:numPr>
        <w:spacing w:after="0" w:line="240" w:lineRule="auto"/>
        <w:rPr>
          <w:rFonts w:asciiTheme="majorHAnsi" w:hAnsiTheme="majorHAnsi"/>
          <w:i/>
          <w:sz w:val="24"/>
        </w:rPr>
      </w:pPr>
      <w:r w:rsidRPr="0019309D">
        <w:rPr>
          <w:rFonts w:asciiTheme="majorHAnsi" w:hAnsiTheme="majorHAnsi"/>
          <w:i/>
          <w:sz w:val="24"/>
        </w:rPr>
        <w:t>Total capital and start-up costs annualized over the expected useful life of the item(s).  Capital and start-up costs include the purchase of computers and software; testing equipment; and record storage facilities. For example, if respondents must purchase a computer software program to complete the collection, the costs for the program should go here.</w:t>
      </w:r>
    </w:p>
    <w:p w:rsidR="0019309D" w:rsidRPr="0019309D" w:rsidRDefault="0019309D" w:rsidP="0019309D">
      <w:pPr>
        <w:pStyle w:val="ListParagraph"/>
        <w:numPr>
          <w:ilvl w:val="0"/>
          <w:numId w:val="8"/>
        </w:numPr>
        <w:spacing w:after="0" w:line="240" w:lineRule="auto"/>
        <w:rPr>
          <w:rFonts w:asciiTheme="majorHAnsi" w:hAnsiTheme="majorHAnsi"/>
          <w:i/>
          <w:sz w:val="24"/>
        </w:rPr>
      </w:pPr>
      <w:r w:rsidRPr="0019309D">
        <w:rPr>
          <w:rFonts w:asciiTheme="majorHAnsi" w:hAnsiTheme="majorHAnsi"/>
          <w:i/>
          <w:sz w:val="24"/>
        </w:rPr>
        <w:t xml:space="preserve">Total operation and maintenance costs.  Take into account those costs associated with generating, maintaining, and disclosing or providing the information.  O&amp;M costs include such activities as contracting out for services and operational expenses. For example, if respondents must pay for </w:t>
      </w:r>
      <w:r w:rsidRPr="0085688C">
        <w:rPr>
          <w:rFonts w:asciiTheme="majorHAnsi" w:hAnsiTheme="majorHAnsi"/>
          <w:b/>
          <w:i/>
          <w:sz w:val="24"/>
        </w:rPr>
        <w:t>postage</w:t>
      </w:r>
      <w:r w:rsidRPr="0019309D">
        <w:rPr>
          <w:rFonts w:asciiTheme="majorHAnsi" w:hAnsiTheme="majorHAnsi"/>
          <w:i/>
          <w:sz w:val="24"/>
        </w:rPr>
        <w:t xml:space="preserve"> to return the collection instrument, the costs for postage should go here.</w:t>
      </w:r>
    </w:p>
    <w:p w:rsidR="0019309D" w:rsidRDefault="0019309D" w:rsidP="0019309D">
      <w:pPr>
        <w:spacing w:after="0" w:line="240" w:lineRule="auto"/>
        <w:rPr>
          <w:rFonts w:asciiTheme="majorHAnsi" w:hAnsiTheme="majorHAnsi"/>
          <w:sz w:val="24"/>
        </w:rPr>
      </w:pPr>
    </w:p>
    <w:p w:rsidR="0019309D" w:rsidRDefault="0019309D" w:rsidP="0019309D">
      <w:pPr>
        <w:spacing w:after="0" w:line="240" w:lineRule="auto"/>
        <w:rPr>
          <w:rFonts w:asciiTheme="majorHAnsi" w:hAnsiTheme="majorHAnsi"/>
          <w:sz w:val="24"/>
        </w:rPr>
      </w:pPr>
      <w:r w:rsidRPr="0019309D">
        <w:rPr>
          <w:rFonts w:asciiTheme="majorHAnsi" w:hAnsiTheme="majorHAnsi"/>
          <w:i/>
          <w:sz w:val="24"/>
        </w:rPr>
        <w:t>If there are no respondent costs apart from burden associated with completing this collection, please state (ST):</w:t>
      </w:r>
      <w:r>
        <w:rPr>
          <w:rFonts w:asciiTheme="majorHAnsi" w:hAnsiTheme="majorHAnsi"/>
          <w:sz w:val="24"/>
        </w:rPr>
        <w:t xml:space="preserve"> </w:t>
      </w:r>
      <w:r w:rsidRPr="0019309D">
        <w:rPr>
          <w:rFonts w:asciiTheme="majorHAnsi" w:hAnsiTheme="majorHAnsi"/>
          <w:sz w:val="24"/>
          <w:highlight w:val="cyan"/>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RDefault="0019309D" w:rsidP="0019309D">
      <w:pPr>
        <w:spacing w:after="0" w:line="240" w:lineRule="auto"/>
        <w:rPr>
          <w:rFonts w:asciiTheme="majorHAnsi" w:hAnsiTheme="majorHAnsi"/>
          <w:sz w:val="24"/>
        </w:rPr>
      </w:pPr>
    </w:p>
    <w:p w:rsidR="00F25499" w:rsidRDefault="00F25499" w:rsidP="0019309D">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RDefault="00235D71" w:rsidP="0019309D">
      <w:pPr>
        <w:spacing w:after="0" w:line="240" w:lineRule="auto"/>
        <w:rPr>
          <w:rFonts w:asciiTheme="majorHAnsi" w:hAnsiTheme="majorHAnsi"/>
          <w:sz w:val="24"/>
        </w:rPr>
      </w:pPr>
    </w:p>
    <w:p w:rsidR="00235D71" w:rsidRDefault="00235D71" w:rsidP="00722FDB">
      <w:pPr>
        <w:spacing w:after="0" w:line="240" w:lineRule="auto"/>
        <w:rPr>
          <w:rFonts w:asciiTheme="majorHAnsi" w:hAnsiTheme="majorHAnsi"/>
          <w:sz w:val="24"/>
        </w:rPr>
      </w:pPr>
      <w:r>
        <w:rPr>
          <w:rFonts w:asciiTheme="majorHAnsi" w:hAnsiTheme="majorHAnsi"/>
          <w:sz w:val="24"/>
        </w:rPr>
        <w:t>Part A: LABOR COST TO THE FEDERAL GOVERNMENT</w:t>
      </w:r>
    </w:p>
    <w:p w:rsidR="00722FDB" w:rsidRPr="00235D71" w:rsidRDefault="00235D71" w:rsidP="00722FDB">
      <w:pPr>
        <w:spacing w:after="0" w:line="240" w:lineRule="auto"/>
        <w:rPr>
          <w:rFonts w:asciiTheme="majorHAnsi" w:hAnsiTheme="majorHAnsi"/>
          <w:sz w:val="24"/>
        </w:rPr>
      </w:pPr>
      <w:r w:rsidRPr="00A77157">
        <w:rPr>
          <w:rFonts w:asciiTheme="majorHAnsi" w:hAnsiTheme="majorHAnsi"/>
          <w:i/>
          <w:sz w:val="24"/>
        </w:rPr>
        <w:t xml:space="preserve"> </w:t>
      </w:r>
      <w:r w:rsidR="00722FDB" w:rsidRPr="00A77157">
        <w:rPr>
          <w:rFonts w:asciiTheme="majorHAnsi" w:hAnsiTheme="majorHAnsi"/>
          <w:i/>
          <w:sz w:val="24"/>
        </w:rPr>
        <w:t>(P): Repeat</w:t>
      </w:r>
      <w:r w:rsidR="00722FDB">
        <w:rPr>
          <w:rFonts w:asciiTheme="majorHAnsi" w:hAnsiTheme="majorHAnsi"/>
          <w:i/>
          <w:sz w:val="24"/>
        </w:rPr>
        <w:t xml:space="preserve"> (using copy and paste)</w:t>
      </w:r>
      <w:r w:rsidR="00722FDB" w:rsidRPr="00A77157">
        <w:rPr>
          <w:rFonts w:asciiTheme="majorHAnsi" w:hAnsiTheme="majorHAnsi"/>
          <w:i/>
          <w:sz w:val="24"/>
        </w:rPr>
        <w:t xml:space="preserve"> 1a-e for each collection instrument</w:t>
      </w:r>
      <w:r w:rsidR="00722FDB">
        <w:rPr>
          <w:rFonts w:asciiTheme="majorHAnsi" w:hAnsiTheme="majorHAnsi"/>
          <w:i/>
          <w:sz w:val="24"/>
        </w:rPr>
        <w:t>.</w:t>
      </w:r>
      <w:r w:rsidR="00722FDB" w:rsidRPr="00A77157">
        <w:rPr>
          <w:rFonts w:asciiTheme="majorHAnsi" w:hAnsiTheme="majorHAnsi"/>
          <w:i/>
          <w:sz w:val="24"/>
        </w:rPr>
        <w:t xml:space="preserve"> </w:t>
      </w:r>
    </w:p>
    <w:p w:rsidR="00235D71" w:rsidRDefault="00235D71" w:rsidP="00235D71">
      <w:pPr>
        <w:pStyle w:val="ListParagraph"/>
        <w:spacing w:after="0" w:line="240" w:lineRule="auto"/>
        <w:rPr>
          <w:rFonts w:asciiTheme="majorHAnsi" w:hAnsiTheme="majorHAnsi"/>
          <w:sz w:val="24"/>
        </w:rPr>
      </w:pPr>
    </w:p>
    <w:p w:rsidR="00235D71" w:rsidRDefault="00235D71" w:rsidP="00235D71">
      <w:pPr>
        <w:pStyle w:val="ListParagraph"/>
        <w:numPr>
          <w:ilvl w:val="0"/>
          <w:numId w:val="18"/>
        </w:numPr>
        <w:spacing w:after="0" w:line="240" w:lineRule="auto"/>
        <w:rPr>
          <w:rFonts w:asciiTheme="majorHAnsi" w:hAnsiTheme="majorHAnsi"/>
          <w:sz w:val="24"/>
        </w:rPr>
      </w:pPr>
      <w:r>
        <w:rPr>
          <w:rFonts w:asciiTheme="majorHAnsi" w:hAnsiTheme="majorHAnsi"/>
          <w:sz w:val="24"/>
        </w:rPr>
        <w:t>Collection Instrument(s)</w:t>
      </w:r>
    </w:p>
    <w:p w:rsidR="00235D71" w:rsidRDefault="00235D71" w:rsidP="00235D71">
      <w:pPr>
        <w:pStyle w:val="ListParagraph"/>
        <w:spacing w:after="0" w:line="240" w:lineRule="auto"/>
        <w:rPr>
          <w:rFonts w:asciiTheme="majorHAnsi" w:hAnsiTheme="majorHAnsi"/>
          <w:sz w:val="24"/>
        </w:rPr>
      </w:pPr>
      <w:r w:rsidRPr="00235D71">
        <w:rPr>
          <w:rFonts w:asciiTheme="majorHAnsi" w:hAnsiTheme="majorHAnsi"/>
          <w:sz w:val="24"/>
        </w:rPr>
        <w:t>[</w:t>
      </w:r>
      <w:r w:rsidRPr="00235D71">
        <w:rPr>
          <w:rFonts w:asciiTheme="majorHAnsi" w:hAnsiTheme="majorHAnsi"/>
          <w:sz w:val="24"/>
          <w:highlight w:val="yellow"/>
        </w:rPr>
        <w:t>Collection Instrument Title</w:t>
      </w:r>
      <w:r w:rsidRPr="00235D71">
        <w:rPr>
          <w:rFonts w:asciiTheme="majorHAnsi" w:hAnsiTheme="majorHAnsi"/>
          <w:sz w:val="24"/>
        </w:rPr>
        <w:t xml:space="preserve">] </w:t>
      </w:r>
    </w:p>
    <w:p w:rsidR="00235D71" w:rsidRDefault="00235D71" w:rsidP="00235D71">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Number of Total Annual Responses: </w:t>
      </w:r>
      <w:r w:rsidRPr="00A76F7E">
        <w:rPr>
          <w:rFonts w:asciiTheme="majorHAnsi" w:hAnsiTheme="majorHAnsi"/>
          <w:sz w:val="24"/>
          <w:highlight w:val="yellow"/>
        </w:rPr>
        <w:t>#</w:t>
      </w:r>
    </w:p>
    <w:p w:rsidR="00235D71" w:rsidRDefault="00235D71" w:rsidP="00235D71">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Processing Time per Response: </w:t>
      </w:r>
      <w:r w:rsidRPr="00722FDB">
        <w:rPr>
          <w:rFonts w:asciiTheme="majorHAnsi" w:hAnsiTheme="majorHAnsi"/>
          <w:sz w:val="24"/>
          <w:highlight w:val="yellow"/>
        </w:rPr>
        <w:t>#</w:t>
      </w:r>
      <w:r>
        <w:rPr>
          <w:rFonts w:asciiTheme="majorHAnsi" w:hAnsiTheme="majorHAnsi"/>
          <w:sz w:val="24"/>
        </w:rPr>
        <w:t xml:space="preserve"> hours</w:t>
      </w:r>
    </w:p>
    <w:p w:rsidR="00235D71" w:rsidRDefault="00235D71" w:rsidP="00235D71">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Hourly Wage</w:t>
      </w:r>
      <w:r>
        <w:rPr>
          <w:rFonts w:asciiTheme="majorHAnsi" w:hAnsiTheme="majorHAnsi"/>
          <w:sz w:val="24"/>
        </w:rPr>
        <w:t xml:space="preserve"> of Worker(s) Processing Responses </w:t>
      </w:r>
      <w:r w:rsidRPr="00722FDB">
        <w:rPr>
          <w:rFonts w:asciiTheme="majorHAnsi" w:hAnsiTheme="majorHAnsi"/>
          <w:sz w:val="24"/>
        </w:rPr>
        <w:t>: $</w:t>
      </w:r>
      <w:r w:rsidRPr="00722FDB">
        <w:rPr>
          <w:rFonts w:asciiTheme="majorHAnsi" w:hAnsiTheme="majorHAnsi"/>
          <w:sz w:val="24"/>
          <w:highlight w:val="yellow"/>
        </w:rPr>
        <w:t>X</w:t>
      </w:r>
    </w:p>
    <w:p w:rsidR="00235D71" w:rsidRDefault="00235D71" w:rsidP="00235D71">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Cost to Process Each Response </w:t>
      </w:r>
      <w:r w:rsidRPr="00722FDB">
        <w:rPr>
          <w:rFonts w:asciiTheme="majorHAnsi" w:hAnsiTheme="majorHAnsi"/>
          <w:i/>
          <w:sz w:val="24"/>
        </w:rPr>
        <w:t>(P: B multiplied by C)</w:t>
      </w:r>
      <w:r>
        <w:rPr>
          <w:rFonts w:asciiTheme="majorHAnsi" w:hAnsiTheme="majorHAnsi"/>
          <w:sz w:val="24"/>
        </w:rPr>
        <w:t>: $</w:t>
      </w:r>
      <w:r w:rsidRPr="00722FDB">
        <w:rPr>
          <w:rFonts w:asciiTheme="majorHAnsi" w:hAnsiTheme="majorHAnsi"/>
          <w:sz w:val="24"/>
          <w:highlight w:val="yellow"/>
        </w:rPr>
        <w:t>X</w:t>
      </w:r>
    </w:p>
    <w:p w:rsidR="00235D71" w:rsidRDefault="00235D71" w:rsidP="00235D71">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 xml:space="preserve">Total </w:t>
      </w:r>
      <w:r>
        <w:rPr>
          <w:rFonts w:asciiTheme="majorHAnsi" w:hAnsiTheme="majorHAnsi"/>
          <w:sz w:val="24"/>
        </w:rPr>
        <w:t>Cost to Process Responses</w:t>
      </w:r>
      <w:r w:rsidRPr="00722FDB">
        <w:rPr>
          <w:rFonts w:asciiTheme="majorHAnsi" w:hAnsiTheme="majorHAnsi"/>
          <w:sz w:val="24"/>
        </w:rPr>
        <w:t xml:space="preserve"> </w:t>
      </w:r>
      <w:r>
        <w:rPr>
          <w:rFonts w:asciiTheme="majorHAnsi" w:hAnsiTheme="majorHAnsi"/>
          <w:i/>
          <w:sz w:val="24"/>
        </w:rPr>
        <w:t>(P: A multiplied by D</w:t>
      </w:r>
      <w:r w:rsidRPr="00722FDB">
        <w:rPr>
          <w:rFonts w:asciiTheme="majorHAnsi" w:hAnsiTheme="majorHAnsi"/>
          <w:i/>
          <w:sz w:val="24"/>
        </w:rPr>
        <w:t>)</w:t>
      </w:r>
      <w:r w:rsidRPr="00722FDB">
        <w:rPr>
          <w:rFonts w:asciiTheme="majorHAnsi" w:hAnsiTheme="majorHAnsi"/>
          <w:sz w:val="24"/>
        </w:rPr>
        <w:t>: $</w:t>
      </w:r>
      <w:r w:rsidRPr="00722FDB">
        <w:rPr>
          <w:rFonts w:asciiTheme="majorHAnsi" w:hAnsiTheme="majorHAnsi"/>
          <w:sz w:val="24"/>
          <w:highlight w:val="yellow"/>
        </w:rPr>
        <w:t>X</w:t>
      </w:r>
    </w:p>
    <w:p w:rsidR="00B55E9F" w:rsidRDefault="00B55E9F" w:rsidP="00B55E9F">
      <w:pPr>
        <w:pStyle w:val="ListParagraph"/>
        <w:spacing w:after="0" w:line="240" w:lineRule="auto"/>
        <w:ind w:left="1440"/>
        <w:rPr>
          <w:rFonts w:asciiTheme="majorHAnsi" w:hAnsiTheme="majorHAnsi"/>
          <w:sz w:val="24"/>
        </w:rPr>
      </w:pPr>
    </w:p>
    <w:p w:rsidR="00235D71" w:rsidRDefault="00235D71" w:rsidP="00235D71">
      <w:pPr>
        <w:pStyle w:val="ListParagraph"/>
        <w:numPr>
          <w:ilvl w:val="0"/>
          <w:numId w:val="18"/>
        </w:numPr>
        <w:spacing w:after="0" w:line="240" w:lineRule="auto"/>
        <w:rPr>
          <w:rFonts w:asciiTheme="majorHAnsi" w:hAnsiTheme="majorHAnsi"/>
          <w:sz w:val="24"/>
        </w:rPr>
      </w:pPr>
      <w:r>
        <w:rPr>
          <w:rFonts w:asciiTheme="majorHAnsi" w:hAnsiTheme="majorHAnsi"/>
          <w:sz w:val="24"/>
        </w:rPr>
        <w:t>Overall Labor Burden to the Federal Government</w:t>
      </w:r>
    </w:p>
    <w:p w:rsidR="00235D71" w:rsidRDefault="00235D71" w:rsidP="00235D71">
      <w:pPr>
        <w:pStyle w:val="ListParagraph"/>
        <w:numPr>
          <w:ilvl w:val="1"/>
          <w:numId w:val="18"/>
        </w:numPr>
        <w:spacing w:after="0" w:line="240" w:lineRule="auto"/>
        <w:rPr>
          <w:rFonts w:asciiTheme="majorHAnsi" w:hAnsiTheme="majorHAnsi"/>
          <w:sz w:val="24"/>
        </w:rPr>
      </w:pPr>
      <w:r>
        <w:rPr>
          <w:rFonts w:asciiTheme="majorHAnsi" w:hAnsiTheme="majorHAnsi"/>
          <w:sz w:val="24"/>
        </w:rPr>
        <w:t xml:space="preserve">Total Number of Annual Responses </w:t>
      </w:r>
      <w:r w:rsidRPr="00A77157">
        <w:rPr>
          <w:rFonts w:asciiTheme="majorHAnsi" w:hAnsiTheme="majorHAnsi"/>
          <w:i/>
          <w:sz w:val="24"/>
        </w:rPr>
        <w:t>(P: add all “a’s” in this section)</w:t>
      </w:r>
      <w:r w:rsidRPr="00254DCF">
        <w:rPr>
          <w:rFonts w:asciiTheme="majorHAnsi" w:hAnsiTheme="majorHAnsi"/>
          <w:sz w:val="24"/>
        </w:rPr>
        <w:t xml:space="preserve">: </w:t>
      </w:r>
      <w:r w:rsidRPr="00A77157">
        <w:rPr>
          <w:rFonts w:asciiTheme="majorHAnsi" w:hAnsiTheme="majorHAnsi"/>
          <w:sz w:val="24"/>
          <w:highlight w:val="yellow"/>
        </w:rPr>
        <w:t>#</w:t>
      </w:r>
    </w:p>
    <w:p w:rsidR="00B55E9F" w:rsidRDefault="00235D71" w:rsidP="00722FDB">
      <w:pPr>
        <w:pStyle w:val="ListParagraph"/>
        <w:numPr>
          <w:ilvl w:val="1"/>
          <w:numId w:val="18"/>
        </w:numPr>
        <w:spacing w:after="0" w:line="240" w:lineRule="auto"/>
        <w:rPr>
          <w:rFonts w:asciiTheme="majorHAnsi" w:hAnsiTheme="majorHAnsi"/>
          <w:sz w:val="24"/>
        </w:rPr>
      </w:pPr>
      <w:r>
        <w:rPr>
          <w:rFonts w:asciiTheme="majorHAnsi" w:hAnsiTheme="majorHAnsi"/>
          <w:sz w:val="24"/>
        </w:rPr>
        <w:t xml:space="preserve">Total Labor Burden </w:t>
      </w:r>
      <w:r w:rsidRPr="00722FDB">
        <w:rPr>
          <w:rFonts w:asciiTheme="majorHAnsi" w:hAnsiTheme="majorHAnsi"/>
          <w:i/>
          <w:sz w:val="24"/>
        </w:rPr>
        <w:t>(P: add all “e’s” in this section)</w:t>
      </w:r>
      <w:r>
        <w:rPr>
          <w:rFonts w:asciiTheme="majorHAnsi" w:hAnsiTheme="majorHAnsi"/>
          <w:i/>
          <w:sz w:val="24"/>
        </w:rPr>
        <w:t xml:space="preserve">: </w:t>
      </w:r>
      <w:r w:rsidRPr="0019309D">
        <w:rPr>
          <w:rFonts w:asciiTheme="majorHAnsi" w:hAnsiTheme="majorHAnsi"/>
          <w:sz w:val="24"/>
          <w:highlight w:val="yellow"/>
        </w:rPr>
        <w:t>$X</w:t>
      </w:r>
    </w:p>
    <w:p w:rsidR="00B55E9F" w:rsidRDefault="00B55E9F" w:rsidP="00B55E9F">
      <w:pPr>
        <w:spacing w:after="0" w:line="240" w:lineRule="auto"/>
        <w:rPr>
          <w:rFonts w:asciiTheme="majorHAnsi" w:hAnsiTheme="majorHAnsi"/>
          <w:sz w:val="24"/>
        </w:rPr>
      </w:pPr>
    </w:p>
    <w:p w:rsidR="00722FDB" w:rsidRPr="00B55E9F" w:rsidRDefault="00235D71" w:rsidP="00B55E9F">
      <w:pPr>
        <w:spacing w:after="0" w:line="240" w:lineRule="auto"/>
        <w:rPr>
          <w:rFonts w:asciiTheme="majorHAnsi" w:hAnsiTheme="majorHAnsi"/>
          <w:sz w:val="24"/>
        </w:rPr>
      </w:pPr>
      <w:r w:rsidRPr="00B55E9F">
        <w:rPr>
          <w:rFonts w:asciiTheme="majorHAnsi" w:hAnsiTheme="majorHAnsi"/>
          <w:sz w:val="24"/>
        </w:rPr>
        <w:t>Part B: OPERATIONAL AND MAINTENANCE COSTS</w:t>
      </w:r>
    </w:p>
    <w:p w:rsidR="00722FDB" w:rsidRDefault="00235D71" w:rsidP="00722FDB">
      <w:pPr>
        <w:spacing w:after="0" w:line="240" w:lineRule="auto"/>
        <w:rPr>
          <w:rFonts w:asciiTheme="majorHAnsi" w:hAnsiTheme="majorHAnsi"/>
          <w:i/>
          <w:sz w:val="24"/>
        </w:rPr>
      </w:pPr>
      <w:r w:rsidRPr="00722FDB">
        <w:rPr>
          <w:rFonts w:asciiTheme="majorHAnsi" w:hAnsiTheme="majorHAnsi"/>
          <w:i/>
          <w:sz w:val="24"/>
        </w:rPr>
        <w:t xml:space="preserve"> </w:t>
      </w:r>
      <w:r w:rsidR="00722FDB" w:rsidRPr="00722FDB">
        <w:rPr>
          <w:rFonts w:asciiTheme="majorHAnsi" w:hAnsiTheme="majorHAnsi"/>
          <w:i/>
          <w:sz w:val="24"/>
        </w:rPr>
        <w:t xml:space="preserve">(P): </w:t>
      </w:r>
      <w:r w:rsidR="00722FDB" w:rsidRPr="00486235">
        <w:rPr>
          <w:rFonts w:asciiTheme="majorHAnsi" w:hAnsiTheme="majorHAnsi"/>
          <w:i/>
          <w:sz w:val="24"/>
        </w:rPr>
        <w:t>To determine Operational and Maintenance Costs, think of the incidental or miscellaneous costs to owning this collection. How much does equipment, printing, or postage for this collection cost? Are there any overhead costs for purchasing or licensing software? If a database or system is involved, how much money does it take to maintain the system?</w:t>
      </w:r>
      <w:r w:rsidR="00486235">
        <w:rPr>
          <w:rFonts w:asciiTheme="majorHAnsi" w:hAnsiTheme="majorHAnsi"/>
          <w:i/>
          <w:sz w:val="24"/>
        </w:rPr>
        <w:t xml:space="preserve"> </w:t>
      </w:r>
    </w:p>
    <w:p w:rsidR="00486235" w:rsidRDefault="00486235" w:rsidP="00722FDB">
      <w:pPr>
        <w:spacing w:after="0" w:line="240" w:lineRule="auto"/>
        <w:rPr>
          <w:rFonts w:asciiTheme="majorHAnsi" w:hAnsiTheme="majorHAnsi"/>
          <w:i/>
          <w:sz w:val="24"/>
        </w:rPr>
      </w:pPr>
      <w:r>
        <w:rPr>
          <w:rFonts w:asciiTheme="majorHAnsi" w:hAnsiTheme="majorHAnsi"/>
          <w:i/>
          <w:sz w:val="24"/>
        </w:rPr>
        <w:t xml:space="preserve">If you do have incur any Operational and Maintenance costs through </w:t>
      </w:r>
      <w:r w:rsidR="00994F2B">
        <w:rPr>
          <w:rFonts w:asciiTheme="majorHAnsi" w:hAnsiTheme="majorHAnsi"/>
          <w:i/>
          <w:sz w:val="24"/>
        </w:rPr>
        <w:t>this collection</w:t>
      </w:r>
      <w:r>
        <w:rPr>
          <w:rFonts w:asciiTheme="majorHAnsi" w:hAnsiTheme="majorHAnsi"/>
          <w:i/>
          <w:sz w:val="24"/>
        </w:rPr>
        <w:t xml:space="preserve">, please put “$0” next to each category. </w:t>
      </w:r>
    </w:p>
    <w:p w:rsidR="00235D71" w:rsidRPr="00235D71" w:rsidRDefault="00235D71" w:rsidP="00722FDB">
      <w:pPr>
        <w:spacing w:after="0" w:line="240" w:lineRule="auto"/>
        <w:rPr>
          <w:rFonts w:asciiTheme="majorHAnsi" w:hAnsiTheme="majorHAnsi"/>
          <w:sz w:val="24"/>
        </w:rPr>
      </w:pPr>
    </w:p>
    <w:p w:rsidR="00235D71" w:rsidRPr="00235D71" w:rsidRDefault="00235D71" w:rsidP="00235D71">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p>
    <w:p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p>
    <w:p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p>
    <w:p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p>
    <w:p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p>
    <w:p w:rsidR="00235D71" w:rsidRPr="00B55E9F"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Other: $</w:t>
      </w:r>
    </w:p>
    <w:p w:rsidR="00B55E9F" w:rsidRPr="00235D71" w:rsidRDefault="00B55E9F" w:rsidP="00B55E9F">
      <w:pPr>
        <w:pStyle w:val="ListParagraph"/>
        <w:spacing w:after="0" w:line="240" w:lineRule="auto"/>
        <w:ind w:left="1440"/>
        <w:rPr>
          <w:rFonts w:asciiTheme="majorHAnsi" w:hAnsiTheme="majorHAnsi"/>
          <w:i/>
          <w:sz w:val="24"/>
        </w:rPr>
      </w:pPr>
    </w:p>
    <w:p w:rsidR="00235D71" w:rsidRPr="00B55E9F" w:rsidRDefault="00B55E9F" w:rsidP="00B55E9F">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Operational and Maintenance Cost: (P: Add a) through f) in this section) $</w:t>
      </w:r>
    </w:p>
    <w:p w:rsidR="00B55E9F" w:rsidRDefault="00B55E9F" w:rsidP="00B55E9F">
      <w:pPr>
        <w:spacing w:after="0" w:line="240" w:lineRule="auto"/>
        <w:rPr>
          <w:rFonts w:asciiTheme="majorHAnsi" w:hAnsiTheme="majorHAnsi"/>
          <w:i/>
          <w:sz w:val="24"/>
        </w:rPr>
      </w:pPr>
    </w:p>
    <w:p w:rsidR="00B55E9F" w:rsidRDefault="00B55E9F" w:rsidP="00B55E9F">
      <w:pPr>
        <w:spacing w:after="0" w:line="240" w:lineRule="auto"/>
        <w:rPr>
          <w:rFonts w:asciiTheme="majorHAnsi" w:hAnsiTheme="majorHAnsi"/>
          <w:sz w:val="24"/>
        </w:rPr>
      </w:pPr>
      <w:r>
        <w:rPr>
          <w:rFonts w:asciiTheme="majorHAnsi" w:hAnsiTheme="majorHAnsi"/>
          <w:sz w:val="24"/>
        </w:rPr>
        <w:t>Part C: TOTAL COST TO THE FEDERAL GOVERNMENT</w:t>
      </w:r>
    </w:p>
    <w:p w:rsidR="00B55E9F" w:rsidRPr="00B55E9F" w:rsidRDefault="00B55E9F" w:rsidP="00B55E9F">
      <w:pPr>
        <w:spacing w:after="0" w:line="240" w:lineRule="auto"/>
        <w:rPr>
          <w:rFonts w:asciiTheme="majorHAnsi" w:hAnsiTheme="majorHAnsi"/>
          <w:sz w:val="24"/>
        </w:rPr>
      </w:pPr>
    </w:p>
    <w:p w:rsidR="00486235" w:rsidRDefault="00B55E9F" w:rsidP="00B55E9F">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Cost to the Federal Government: $</w:t>
      </w:r>
    </w:p>
    <w:p w:rsidR="00B55E9F" w:rsidRDefault="00B55E9F" w:rsidP="00B55E9F">
      <w:pPr>
        <w:pStyle w:val="ListParagraph"/>
        <w:spacing w:after="0" w:line="240" w:lineRule="auto"/>
        <w:rPr>
          <w:rFonts w:asciiTheme="majorHAnsi" w:hAnsiTheme="majorHAnsi"/>
          <w:sz w:val="24"/>
        </w:rPr>
      </w:pPr>
    </w:p>
    <w:p w:rsidR="00B55E9F" w:rsidRDefault="00B55E9F" w:rsidP="00B55E9F">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p>
    <w:p w:rsidR="00B55E9F" w:rsidRPr="00B55E9F" w:rsidRDefault="00B55E9F" w:rsidP="00B55E9F">
      <w:pPr>
        <w:spacing w:after="0" w:line="240" w:lineRule="auto"/>
        <w:rPr>
          <w:rFonts w:asciiTheme="majorHAnsi" w:hAnsiTheme="majorHAnsi"/>
          <w:sz w:val="24"/>
        </w:rPr>
      </w:pPr>
    </w:p>
    <w:p w:rsidR="00B55E9F" w:rsidRPr="00B55E9F" w:rsidRDefault="00B55E9F" w:rsidP="00B55E9F">
      <w:pPr>
        <w:pStyle w:val="ListParagraph"/>
        <w:numPr>
          <w:ilvl w:val="0"/>
          <w:numId w:val="22"/>
        </w:numPr>
        <w:spacing w:after="0" w:line="240" w:lineRule="auto"/>
        <w:rPr>
          <w:rFonts w:asciiTheme="majorHAnsi" w:hAnsiTheme="majorHAnsi"/>
          <w:sz w:val="24"/>
        </w:rPr>
      </w:pPr>
      <w:r>
        <w:rPr>
          <w:rFonts w:asciiTheme="majorHAnsi" w:hAnsiTheme="majorHAnsi"/>
          <w:sz w:val="24"/>
        </w:rPr>
        <w:t>Total Cost to the Federal Government (P: Add 1 and 2 in this section): $</w:t>
      </w:r>
    </w:p>
    <w:p w:rsidR="00486235" w:rsidRDefault="00486235" w:rsidP="00486235">
      <w:pPr>
        <w:spacing w:after="0" w:line="240" w:lineRule="auto"/>
        <w:rPr>
          <w:rFonts w:asciiTheme="majorHAnsi" w:hAnsiTheme="majorHAnsi"/>
          <w:sz w:val="24"/>
        </w:rPr>
      </w:pPr>
    </w:p>
    <w:p w:rsidR="00DA2B37" w:rsidRDefault="00DA2B37" w:rsidP="00486235">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r w:rsidR="0085688C">
        <w:rPr>
          <w:rFonts w:asciiTheme="majorHAnsi" w:hAnsiTheme="majorHAnsi"/>
          <w:sz w:val="24"/>
          <w:u w:val="single"/>
        </w:rPr>
        <w:t xml:space="preserve"> </w:t>
      </w:r>
      <w:r w:rsidR="0085688C" w:rsidRPr="0085688C">
        <w:rPr>
          <w:rFonts w:asciiTheme="majorHAnsi" w:hAnsiTheme="majorHAnsi"/>
          <w:sz w:val="24"/>
        </w:rPr>
        <w:t>(1-7 sentences)</w:t>
      </w:r>
    </w:p>
    <w:p w:rsidR="00DA2B37" w:rsidRPr="00A50A0F" w:rsidRDefault="00DA2B37" w:rsidP="00486235">
      <w:pPr>
        <w:spacing w:after="0" w:line="240" w:lineRule="auto"/>
        <w:rPr>
          <w:rFonts w:asciiTheme="majorHAnsi" w:hAnsiTheme="majorHAnsi"/>
          <w:i/>
          <w:sz w:val="24"/>
        </w:rPr>
      </w:pPr>
      <w:r w:rsidRPr="00DA2B37">
        <w:rPr>
          <w:rFonts w:asciiTheme="majorHAnsi" w:hAnsiTheme="majorHAnsi"/>
          <w:i/>
          <w:sz w:val="24"/>
        </w:rPr>
        <w:t>(P): Has there been a change in burden estimates since the last time this collection was approved? Why, or why not?</w:t>
      </w:r>
    </w:p>
    <w:p w:rsidR="00B55E9F" w:rsidRDefault="00B55E9F" w:rsidP="00486235">
      <w:pPr>
        <w:spacing w:after="0" w:line="240" w:lineRule="auto"/>
        <w:rPr>
          <w:rFonts w:asciiTheme="majorHAnsi" w:hAnsiTheme="majorHAnsi"/>
          <w:i/>
          <w:sz w:val="24"/>
        </w:rPr>
      </w:pPr>
    </w:p>
    <w:p w:rsidR="00DA2B37" w:rsidRDefault="00DA2B37" w:rsidP="00486235">
      <w:pPr>
        <w:spacing w:after="0" w:line="240" w:lineRule="auto"/>
        <w:rPr>
          <w:rFonts w:asciiTheme="majorHAnsi" w:hAnsiTheme="majorHAnsi"/>
          <w:sz w:val="24"/>
        </w:rPr>
      </w:pPr>
      <w:r>
        <w:rPr>
          <w:rFonts w:asciiTheme="majorHAnsi" w:hAnsiTheme="majorHAnsi"/>
          <w:i/>
          <w:sz w:val="24"/>
        </w:rPr>
        <w:t>If there is no change</w:t>
      </w:r>
      <w:r w:rsidRPr="00DA2B37">
        <w:rPr>
          <w:rFonts w:asciiTheme="majorHAnsi" w:hAnsiTheme="majorHAnsi"/>
          <w:i/>
          <w:sz w:val="24"/>
        </w:rPr>
        <w:t xml:space="preserve"> (ST):</w:t>
      </w:r>
      <w:r>
        <w:rPr>
          <w:rFonts w:asciiTheme="majorHAnsi" w:hAnsiTheme="majorHAnsi"/>
          <w:sz w:val="24"/>
        </w:rPr>
        <w:t xml:space="preserve"> </w:t>
      </w:r>
    </w:p>
    <w:p w:rsidR="00DA2B37" w:rsidRDefault="00DA2B37" w:rsidP="00DA2B37">
      <w:pPr>
        <w:spacing w:after="0" w:line="240" w:lineRule="auto"/>
        <w:ind w:firstLine="720"/>
        <w:rPr>
          <w:rFonts w:asciiTheme="majorHAnsi" w:hAnsiTheme="majorHAnsi"/>
          <w:sz w:val="24"/>
        </w:rPr>
      </w:pPr>
      <w:r w:rsidRPr="00DA2B37">
        <w:rPr>
          <w:rFonts w:asciiTheme="majorHAnsi" w:hAnsiTheme="majorHAnsi"/>
          <w:sz w:val="24"/>
          <w:highlight w:val="cyan"/>
        </w:rPr>
        <w:t>There has been no change in burden since the last approval.</w:t>
      </w:r>
      <w:r>
        <w:rPr>
          <w:rFonts w:asciiTheme="majorHAnsi" w:hAnsiTheme="majorHAnsi"/>
          <w:sz w:val="24"/>
        </w:rPr>
        <w:t xml:space="preserve"> </w:t>
      </w:r>
    </w:p>
    <w:p w:rsidR="00B933B0" w:rsidRDefault="00B933B0" w:rsidP="00B55E9F">
      <w:pPr>
        <w:spacing w:after="0" w:line="240" w:lineRule="auto"/>
        <w:rPr>
          <w:rFonts w:asciiTheme="majorHAnsi" w:hAnsiTheme="majorHAnsi"/>
          <w:sz w:val="24"/>
        </w:rPr>
      </w:pPr>
    </w:p>
    <w:p w:rsidR="00DA2B37" w:rsidRDefault="00DA2B37" w:rsidP="00486235">
      <w:pPr>
        <w:spacing w:after="0" w:line="240" w:lineRule="auto"/>
        <w:rPr>
          <w:rFonts w:asciiTheme="majorHAnsi" w:hAnsiTheme="majorHAnsi"/>
          <w:sz w:val="24"/>
        </w:rPr>
      </w:pPr>
      <w:r>
        <w:rPr>
          <w:rFonts w:asciiTheme="majorHAnsi" w:hAnsiTheme="majorHAnsi"/>
          <w:i/>
          <w:sz w:val="24"/>
        </w:rPr>
        <w:t xml:space="preserve">If this is a new collection </w:t>
      </w:r>
      <w:r w:rsidRPr="00DA2B37">
        <w:rPr>
          <w:rFonts w:asciiTheme="majorHAnsi" w:hAnsiTheme="majorHAnsi"/>
          <w:i/>
          <w:sz w:val="24"/>
        </w:rPr>
        <w:t>(ST):</w:t>
      </w:r>
      <w:r>
        <w:rPr>
          <w:rFonts w:asciiTheme="majorHAnsi" w:hAnsiTheme="majorHAnsi"/>
          <w:sz w:val="24"/>
        </w:rPr>
        <w:t xml:space="preserve"> </w:t>
      </w:r>
    </w:p>
    <w:p w:rsidR="00DA2B37" w:rsidRDefault="00DA2B37" w:rsidP="00DA2B37">
      <w:pPr>
        <w:spacing w:after="0" w:line="240" w:lineRule="auto"/>
        <w:ind w:firstLine="720"/>
        <w:rPr>
          <w:rFonts w:asciiTheme="majorHAnsi" w:hAnsiTheme="majorHAnsi"/>
          <w:sz w:val="24"/>
        </w:rPr>
      </w:pPr>
      <w:r w:rsidRPr="00DA2B37">
        <w:rPr>
          <w:rFonts w:asciiTheme="majorHAnsi" w:hAnsiTheme="majorHAnsi"/>
          <w:sz w:val="24"/>
          <w:highlight w:val="cyan"/>
        </w:rPr>
        <w:t>This is a new collection with a new associated burden.</w:t>
      </w:r>
    </w:p>
    <w:p w:rsidR="00B55E9F" w:rsidRDefault="00B55E9F" w:rsidP="00DA2B37">
      <w:pPr>
        <w:spacing w:after="0" w:line="240" w:lineRule="auto"/>
        <w:ind w:firstLine="720"/>
        <w:rPr>
          <w:rFonts w:asciiTheme="majorHAnsi" w:hAnsiTheme="majorHAnsi"/>
          <w:sz w:val="24"/>
        </w:rPr>
      </w:pPr>
    </w:p>
    <w:p w:rsidR="00DA2B37" w:rsidRDefault="00DA2B37" w:rsidP="00486235">
      <w:pPr>
        <w:spacing w:after="0" w:line="240" w:lineRule="auto"/>
        <w:rPr>
          <w:rFonts w:asciiTheme="majorHAnsi" w:hAnsiTheme="majorHAnsi"/>
          <w:sz w:val="24"/>
        </w:rPr>
      </w:pPr>
      <w:r w:rsidRPr="00DA2B37">
        <w:rPr>
          <w:rFonts w:asciiTheme="majorHAnsi" w:hAnsiTheme="majorHAnsi"/>
          <w:i/>
          <w:sz w:val="24"/>
        </w:rPr>
        <w:t>If this collection is in</w:t>
      </w:r>
      <w:r>
        <w:rPr>
          <w:rFonts w:asciiTheme="majorHAnsi" w:hAnsiTheme="majorHAnsi"/>
          <w:i/>
          <w:sz w:val="24"/>
        </w:rPr>
        <w:t xml:space="preserve"> existence without OMB approval</w:t>
      </w:r>
      <w:r w:rsidRPr="00DA2B37">
        <w:rPr>
          <w:rFonts w:asciiTheme="majorHAnsi" w:hAnsiTheme="majorHAnsi"/>
          <w:i/>
          <w:sz w:val="24"/>
        </w:rPr>
        <w:t xml:space="preserve"> (ST):</w:t>
      </w:r>
      <w:r>
        <w:rPr>
          <w:rFonts w:asciiTheme="majorHAnsi" w:hAnsiTheme="majorHAnsi"/>
          <w:sz w:val="24"/>
        </w:rPr>
        <w:t xml:space="preserve"> </w:t>
      </w:r>
    </w:p>
    <w:p w:rsidR="00DA2B37" w:rsidRDefault="00DA2B37" w:rsidP="00DA2B37">
      <w:pPr>
        <w:spacing w:after="0" w:line="240" w:lineRule="auto"/>
        <w:ind w:firstLine="720"/>
        <w:rPr>
          <w:rFonts w:asciiTheme="majorHAnsi" w:hAnsiTheme="majorHAnsi"/>
          <w:sz w:val="24"/>
        </w:rPr>
      </w:pPr>
      <w:r w:rsidRPr="00DA2B37">
        <w:rPr>
          <w:rFonts w:asciiTheme="majorHAnsi" w:hAnsiTheme="majorHAnsi"/>
          <w:sz w:val="24"/>
          <w:highlight w:val="cyan"/>
        </w:rPr>
        <w:t>This is an existing collection currently in use without an OMB Control Number.</w:t>
      </w:r>
      <w:r>
        <w:rPr>
          <w:rFonts w:asciiTheme="majorHAnsi" w:hAnsiTheme="majorHAnsi"/>
          <w:sz w:val="24"/>
        </w:rPr>
        <w:t xml:space="preserve"> </w:t>
      </w:r>
    </w:p>
    <w:p w:rsidR="00B55E9F" w:rsidRDefault="00B55E9F" w:rsidP="00DA2B37">
      <w:pPr>
        <w:spacing w:after="0" w:line="240" w:lineRule="auto"/>
        <w:ind w:firstLine="720"/>
        <w:rPr>
          <w:rFonts w:asciiTheme="majorHAnsi" w:hAnsiTheme="majorHAnsi"/>
          <w:sz w:val="24"/>
        </w:rPr>
      </w:pPr>
    </w:p>
    <w:p w:rsidR="00B933B0" w:rsidRDefault="00B933B0" w:rsidP="00B933B0">
      <w:pPr>
        <w:spacing w:after="0" w:line="240" w:lineRule="auto"/>
        <w:rPr>
          <w:rFonts w:asciiTheme="majorHAnsi" w:hAnsiTheme="majorHAnsi"/>
          <w:sz w:val="24"/>
        </w:rPr>
      </w:pPr>
      <w:r>
        <w:rPr>
          <w:rFonts w:asciiTheme="majorHAnsi" w:hAnsiTheme="majorHAnsi"/>
          <w:sz w:val="24"/>
        </w:rPr>
        <w:t>If this collection is a reinstatement (has expired) (ST):</w:t>
      </w:r>
    </w:p>
    <w:p w:rsidR="00B933B0" w:rsidRDefault="00B933B0" w:rsidP="00B933B0">
      <w:pPr>
        <w:spacing w:after="0" w:line="240" w:lineRule="auto"/>
        <w:rPr>
          <w:rFonts w:asciiTheme="majorHAnsi" w:hAnsiTheme="majorHAnsi"/>
          <w:sz w:val="24"/>
        </w:rPr>
      </w:pPr>
      <w:r>
        <w:rPr>
          <w:rFonts w:asciiTheme="majorHAnsi" w:hAnsiTheme="majorHAnsi"/>
          <w:sz w:val="24"/>
        </w:rPr>
        <w:tab/>
      </w:r>
      <w:r w:rsidRPr="00B933B0">
        <w:rPr>
          <w:rFonts w:asciiTheme="majorHAnsi" w:hAnsiTheme="majorHAnsi"/>
          <w:sz w:val="24"/>
          <w:highlight w:val="cyan"/>
        </w:rPr>
        <w:t>This is a reinstatement with change to an expired collection.</w:t>
      </w:r>
      <w:r>
        <w:rPr>
          <w:rFonts w:asciiTheme="majorHAnsi" w:hAnsiTheme="majorHAnsi"/>
          <w:sz w:val="24"/>
        </w:rPr>
        <w:t xml:space="preserve">  </w:t>
      </w:r>
      <w:r w:rsidR="00394A8A" w:rsidRPr="00394A8A">
        <w:rPr>
          <w:rFonts w:asciiTheme="majorHAnsi" w:hAnsiTheme="majorHAnsi"/>
          <w:sz w:val="24"/>
          <w:highlight w:val="yellow"/>
        </w:rPr>
        <w:t>(Provide explanation).</w:t>
      </w:r>
    </w:p>
    <w:p w:rsidR="00B55E9F" w:rsidRDefault="00B55E9F" w:rsidP="00B933B0">
      <w:pPr>
        <w:spacing w:after="0" w:line="240" w:lineRule="auto"/>
        <w:rPr>
          <w:rFonts w:asciiTheme="majorHAnsi" w:hAnsiTheme="majorHAnsi"/>
          <w:sz w:val="24"/>
        </w:rPr>
      </w:pPr>
    </w:p>
    <w:p w:rsidR="00DA2B37" w:rsidRDefault="00DA2B37" w:rsidP="00486235">
      <w:pPr>
        <w:spacing w:after="0" w:line="240" w:lineRule="auto"/>
        <w:rPr>
          <w:rFonts w:asciiTheme="majorHAnsi" w:hAnsiTheme="majorHAnsi"/>
          <w:sz w:val="24"/>
        </w:rPr>
      </w:pPr>
      <w:r w:rsidRPr="00DA2B37">
        <w:rPr>
          <w:rFonts w:asciiTheme="majorHAnsi" w:hAnsiTheme="majorHAnsi"/>
          <w:i/>
          <w:sz w:val="24"/>
        </w:rPr>
        <w:t>If the burden estimate has increased from the previous approval (ST)</w:t>
      </w:r>
      <w:r>
        <w:rPr>
          <w:rFonts w:asciiTheme="majorHAnsi" w:hAnsiTheme="majorHAnsi"/>
          <w:sz w:val="24"/>
        </w:rPr>
        <w:t>:</w:t>
      </w:r>
    </w:p>
    <w:p w:rsidR="00DA2B37" w:rsidRDefault="00DA2B37" w:rsidP="00DA2B37">
      <w:pPr>
        <w:spacing w:after="0" w:line="240" w:lineRule="auto"/>
        <w:ind w:firstLine="720"/>
        <w:rPr>
          <w:rFonts w:asciiTheme="majorHAnsi" w:hAnsiTheme="majorHAnsi"/>
          <w:sz w:val="24"/>
        </w:rPr>
      </w:pPr>
      <w:r>
        <w:rPr>
          <w:rFonts w:asciiTheme="majorHAnsi" w:hAnsiTheme="majorHAnsi"/>
          <w:sz w:val="24"/>
        </w:rPr>
        <w:t xml:space="preserve"> </w:t>
      </w:r>
      <w:r w:rsidRPr="00DA2B37">
        <w:rPr>
          <w:rFonts w:asciiTheme="majorHAnsi" w:hAnsiTheme="majorHAnsi"/>
          <w:sz w:val="24"/>
          <w:highlight w:val="cyan"/>
        </w:rPr>
        <w:t>The burden has increased since the previous approval due to</w:t>
      </w:r>
      <w:r>
        <w:rPr>
          <w:rFonts w:asciiTheme="majorHAnsi" w:hAnsiTheme="majorHAnsi"/>
          <w:sz w:val="24"/>
        </w:rPr>
        <w:t xml:space="preserve"> </w:t>
      </w:r>
      <w:r w:rsidRPr="00DA2B37">
        <w:rPr>
          <w:rFonts w:asciiTheme="majorHAnsi" w:hAnsiTheme="majorHAnsi"/>
          <w:sz w:val="24"/>
          <w:highlight w:val="yellow"/>
        </w:rPr>
        <w:t>(provide explanation)</w:t>
      </w:r>
      <w:r>
        <w:rPr>
          <w:rFonts w:asciiTheme="majorHAnsi" w:hAnsiTheme="majorHAnsi"/>
          <w:sz w:val="24"/>
        </w:rPr>
        <w:t xml:space="preserve">. </w:t>
      </w:r>
    </w:p>
    <w:p w:rsidR="00B55E9F" w:rsidRDefault="00B55E9F" w:rsidP="00DA2B37">
      <w:pPr>
        <w:spacing w:after="0" w:line="240" w:lineRule="auto"/>
        <w:ind w:firstLine="720"/>
        <w:rPr>
          <w:rFonts w:asciiTheme="majorHAnsi" w:hAnsiTheme="majorHAnsi"/>
          <w:sz w:val="24"/>
        </w:rPr>
      </w:pPr>
    </w:p>
    <w:p w:rsidR="00DA2B37" w:rsidRDefault="00DA2B37" w:rsidP="00DA2B37">
      <w:pPr>
        <w:spacing w:after="0" w:line="240" w:lineRule="auto"/>
        <w:rPr>
          <w:rFonts w:asciiTheme="majorHAnsi" w:hAnsiTheme="majorHAnsi"/>
          <w:sz w:val="24"/>
        </w:rPr>
      </w:pPr>
      <w:r w:rsidRPr="00DA2B37">
        <w:rPr>
          <w:rFonts w:asciiTheme="majorHAnsi" w:hAnsiTheme="majorHAnsi"/>
          <w:i/>
          <w:sz w:val="24"/>
        </w:rPr>
        <w:t>If the burden estimate has decreased from the previous approval (ST):</w:t>
      </w:r>
      <w:r>
        <w:rPr>
          <w:rFonts w:asciiTheme="majorHAnsi" w:hAnsiTheme="majorHAnsi"/>
          <w:sz w:val="24"/>
        </w:rPr>
        <w:t xml:space="preserve"> </w:t>
      </w:r>
    </w:p>
    <w:p w:rsidR="00DA2B37" w:rsidRDefault="00DA2B37" w:rsidP="00B55E9F">
      <w:pPr>
        <w:spacing w:after="0" w:line="240" w:lineRule="auto"/>
        <w:ind w:firstLine="720"/>
        <w:rPr>
          <w:rFonts w:asciiTheme="majorHAnsi" w:hAnsiTheme="majorHAnsi"/>
          <w:sz w:val="24"/>
        </w:rPr>
      </w:pPr>
      <w:r w:rsidRPr="00DA2B37">
        <w:rPr>
          <w:rFonts w:asciiTheme="majorHAnsi" w:hAnsiTheme="majorHAnsi"/>
          <w:sz w:val="24"/>
          <w:highlight w:val="cyan"/>
        </w:rPr>
        <w:t>The burden has decreased since the previous approval due to</w:t>
      </w:r>
      <w:r>
        <w:rPr>
          <w:rFonts w:asciiTheme="majorHAnsi" w:hAnsiTheme="majorHAnsi"/>
          <w:sz w:val="24"/>
        </w:rPr>
        <w:t xml:space="preserve"> </w:t>
      </w:r>
      <w:r w:rsidRPr="00DA2B37">
        <w:rPr>
          <w:rFonts w:asciiTheme="majorHAnsi" w:hAnsiTheme="majorHAnsi"/>
          <w:sz w:val="24"/>
          <w:highlight w:val="yellow"/>
        </w:rPr>
        <w:t>(provide explanation)</w:t>
      </w:r>
      <w:r>
        <w:rPr>
          <w:rFonts w:asciiTheme="majorHAnsi" w:hAnsiTheme="majorHAnsi"/>
          <w:sz w:val="24"/>
        </w:rPr>
        <w:t xml:space="preserve">. </w:t>
      </w:r>
    </w:p>
    <w:p w:rsidR="00DA2B37" w:rsidRDefault="00DA2B37" w:rsidP="00486235">
      <w:pPr>
        <w:spacing w:after="0" w:line="240" w:lineRule="auto"/>
        <w:rPr>
          <w:rFonts w:asciiTheme="majorHAnsi" w:hAnsiTheme="majorHAnsi"/>
          <w:sz w:val="24"/>
        </w:rPr>
      </w:pPr>
    </w:p>
    <w:p w:rsidR="00DA2B37" w:rsidRDefault="005C3A95" w:rsidP="00486235">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r w:rsidR="0085688C">
        <w:rPr>
          <w:rFonts w:asciiTheme="majorHAnsi" w:hAnsiTheme="majorHAnsi"/>
          <w:sz w:val="24"/>
        </w:rPr>
        <w:t>(1 sentence/ 1 paragraph)</w:t>
      </w:r>
    </w:p>
    <w:p w:rsidR="005C3A95" w:rsidRPr="005C3A95" w:rsidRDefault="005C3A95" w:rsidP="00486235">
      <w:pPr>
        <w:spacing w:after="0" w:line="240" w:lineRule="auto"/>
        <w:rPr>
          <w:rFonts w:asciiTheme="majorHAnsi" w:hAnsiTheme="majorHAnsi"/>
          <w:i/>
          <w:sz w:val="24"/>
        </w:rPr>
      </w:pPr>
      <w:r w:rsidRPr="005C3A95">
        <w:rPr>
          <w:rFonts w:asciiTheme="majorHAnsi" w:hAnsiTheme="majorHAnsi"/>
          <w:i/>
          <w:sz w:val="24"/>
        </w:rPr>
        <w:t>(P): Will the results of the information collection be published as a DoD publication or for a publication external to DoD?</w:t>
      </w:r>
    </w:p>
    <w:p w:rsidR="005C3A95" w:rsidRDefault="005C3A95" w:rsidP="00486235">
      <w:pPr>
        <w:spacing w:after="0" w:line="240" w:lineRule="auto"/>
        <w:rPr>
          <w:rFonts w:asciiTheme="majorHAnsi" w:hAnsiTheme="majorHAnsi"/>
          <w:i/>
          <w:sz w:val="24"/>
        </w:rPr>
      </w:pPr>
      <w:r w:rsidRPr="005C3A95">
        <w:rPr>
          <w:rFonts w:asciiTheme="majorHAnsi" w:hAnsiTheme="majorHAnsi"/>
          <w:i/>
          <w:sz w:val="24"/>
        </w:rPr>
        <w:t xml:space="preserve">If yes, please state so, as well as the name and projected date of publication, and why the results will be published. </w:t>
      </w:r>
    </w:p>
    <w:p w:rsidR="00C62D17" w:rsidRPr="00C62D17" w:rsidRDefault="00C62D17" w:rsidP="00C62D17">
      <w:pPr>
        <w:pStyle w:val="ListParagraph"/>
        <w:numPr>
          <w:ilvl w:val="0"/>
          <w:numId w:val="8"/>
        </w:numPr>
        <w:spacing w:after="0" w:line="240" w:lineRule="auto"/>
        <w:rPr>
          <w:rFonts w:asciiTheme="majorHAnsi" w:hAnsiTheme="majorHAnsi"/>
          <w:i/>
          <w:sz w:val="24"/>
        </w:rPr>
      </w:pPr>
      <w:r w:rsidRPr="00C62D17">
        <w:rPr>
          <w:rFonts w:asciiTheme="majorHAnsi" w:hAnsiTheme="majorHAnsi"/>
          <w:i/>
          <w:sz w:val="24"/>
        </w:rPr>
        <w:t>If the results of the information collection will be published for statistical use, outline plans for tabulation, statistical analyses, and publication, please provide the following:</w:t>
      </w:r>
    </w:p>
    <w:p w:rsidR="00C62D17" w:rsidRPr="00C62D17" w:rsidRDefault="00C62D17" w:rsidP="00C62D17">
      <w:pPr>
        <w:pStyle w:val="ListParagraph"/>
        <w:numPr>
          <w:ilvl w:val="0"/>
          <w:numId w:val="8"/>
        </w:numPr>
        <w:spacing w:after="0" w:line="240" w:lineRule="auto"/>
        <w:rPr>
          <w:rFonts w:asciiTheme="majorHAnsi" w:hAnsiTheme="majorHAnsi"/>
          <w:i/>
          <w:sz w:val="24"/>
        </w:rPr>
      </w:pPr>
      <w:r w:rsidRPr="00C62D17">
        <w:rPr>
          <w:rFonts w:asciiTheme="majorHAnsi" w:hAnsiTheme="majorHAnsi"/>
          <w:i/>
          <w:sz w:val="24"/>
        </w:rPr>
        <w:t>A timeline for the entire project including the beginning and ending dates of the actual collecting of information, estimated completion date of the report, and the publication date.</w:t>
      </w:r>
    </w:p>
    <w:p w:rsidR="00C62D17" w:rsidRPr="00C62D17" w:rsidRDefault="00C62D17" w:rsidP="00C62D17">
      <w:pPr>
        <w:pStyle w:val="ListParagraph"/>
        <w:numPr>
          <w:ilvl w:val="0"/>
          <w:numId w:val="8"/>
        </w:numPr>
        <w:spacing w:after="0" w:line="240" w:lineRule="auto"/>
        <w:rPr>
          <w:rFonts w:asciiTheme="majorHAnsi" w:hAnsiTheme="majorHAnsi"/>
          <w:i/>
          <w:sz w:val="24"/>
        </w:rPr>
      </w:pPr>
      <w:r w:rsidRPr="00C62D17">
        <w:rPr>
          <w:rFonts w:asciiTheme="majorHAnsi" w:hAnsiTheme="majorHAnsi"/>
          <w:i/>
          <w:sz w:val="24"/>
        </w:rPr>
        <w:t>Any other scheduled action pertaining to the publishing of the information collection.</w:t>
      </w:r>
    </w:p>
    <w:p w:rsidR="00B55E9F" w:rsidRDefault="00B55E9F" w:rsidP="00486235">
      <w:pPr>
        <w:spacing w:after="0" w:line="240" w:lineRule="auto"/>
        <w:rPr>
          <w:rFonts w:asciiTheme="majorHAnsi" w:hAnsiTheme="majorHAnsi"/>
          <w:i/>
          <w:sz w:val="24"/>
        </w:rPr>
      </w:pPr>
    </w:p>
    <w:p w:rsidR="00DA2B37" w:rsidRDefault="005C3A95" w:rsidP="00486235">
      <w:pPr>
        <w:spacing w:after="0" w:line="240" w:lineRule="auto"/>
        <w:rPr>
          <w:rFonts w:asciiTheme="majorHAnsi" w:hAnsiTheme="majorHAnsi"/>
          <w:sz w:val="24"/>
        </w:rPr>
      </w:pPr>
      <w:r w:rsidRPr="005C3A95">
        <w:rPr>
          <w:rFonts w:asciiTheme="majorHAnsi" w:hAnsiTheme="majorHAnsi"/>
          <w:i/>
          <w:sz w:val="24"/>
        </w:rPr>
        <w:t>If no, (ST):</w:t>
      </w:r>
      <w:r>
        <w:rPr>
          <w:rFonts w:asciiTheme="majorHAnsi" w:hAnsiTheme="majorHAnsi"/>
          <w:sz w:val="24"/>
        </w:rPr>
        <w:t xml:space="preserve"> </w:t>
      </w:r>
      <w:r w:rsidRPr="005C3A95">
        <w:rPr>
          <w:rFonts w:asciiTheme="majorHAnsi" w:hAnsiTheme="majorHAnsi"/>
          <w:sz w:val="24"/>
          <w:highlight w:val="cyan"/>
        </w:rPr>
        <w:t>The results of this information collection will not be published.</w:t>
      </w:r>
      <w:r>
        <w:rPr>
          <w:rFonts w:asciiTheme="majorHAnsi" w:hAnsiTheme="majorHAnsi"/>
          <w:sz w:val="24"/>
        </w:rPr>
        <w:t xml:space="preserve"> </w:t>
      </w:r>
    </w:p>
    <w:p w:rsidR="005C3A95" w:rsidRDefault="005C3A95" w:rsidP="00486235">
      <w:pPr>
        <w:spacing w:after="0" w:line="240" w:lineRule="auto"/>
        <w:rPr>
          <w:rFonts w:asciiTheme="majorHAnsi" w:hAnsiTheme="majorHAnsi"/>
          <w:sz w:val="24"/>
        </w:rPr>
      </w:pPr>
    </w:p>
    <w:p w:rsidR="005C3A95" w:rsidRPr="0085688C" w:rsidRDefault="005C3A95" w:rsidP="00486235">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00C62D17" w:rsidRPr="00C62D17">
        <w:rPr>
          <w:rFonts w:asciiTheme="majorHAnsi" w:hAnsiTheme="majorHAnsi"/>
          <w:sz w:val="24"/>
          <w:u w:val="single"/>
        </w:rPr>
        <w:t>Non-Display of OMB Expiration Date</w:t>
      </w:r>
      <w:r w:rsidR="0085688C">
        <w:rPr>
          <w:rFonts w:asciiTheme="majorHAnsi" w:hAnsiTheme="majorHAnsi"/>
          <w:sz w:val="24"/>
          <w:u w:val="single"/>
        </w:rPr>
        <w:t xml:space="preserve"> </w:t>
      </w:r>
      <w:r w:rsidR="0085688C">
        <w:rPr>
          <w:rFonts w:asciiTheme="majorHAnsi" w:hAnsiTheme="majorHAnsi"/>
          <w:sz w:val="24"/>
        </w:rPr>
        <w:t xml:space="preserve">(1 sentence/ 1 </w:t>
      </w:r>
      <w:r w:rsidR="00E65D41">
        <w:rPr>
          <w:rFonts w:asciiTheme="majorHAnsi" w:hAnsiTheme="majorHAnsi"/>
          <w:sz w:val="24"/>
        </w:rPr>
        <w:t>paragraph</w:t>
      </w:r>
      <w:r w:rsidR="0085688C">
        <w:rPr>
          <w:rFonts w:asciiTheme="majorHAnsi" w:hAnsiTheme="majorHAnsi"/>
          <w:sz w:val="24"/>
        </w:rPr>
        <w:t>)</w:t>
      </w:r>
    </w:p>
    <w:p w:rsidR="00C62D17" w:rsidRPr="00C62D17" w:rsidRDefault="00C62D17" w:rsidP="00486235">
      <w:pPr>
        <w:spacing w:after="0" w:line="240" w:lineRule="auto"/>
        <w:rPr>
          <w:rFonts w:asciiTheme="majorHAnsi" w:hAnsiTheme="majorHAnsi"/>
          <w:i/>
          <w:sz w:val="24"/>
        </w:rPr>
      </w:pPr>
      <w:r w:rsidRPr="00C62D17">
        <w:rPr>
          <w:rFonts w:asciiTheme="majorHAnsi" w:hAnsiTheme="majorHAnsi"/>
          <w:i/>
          <w:sz w:val="24"/>
        </w:rPr>
        <w:t>(P): Are you requesting approval to omit the display of the expiration date of the OMB approval on the collection instrument?</w:t>
      </w:r>
    </w:p>
    <w:p w:rsidR="00C62D17" w:rsidRPr="00C62D17" w:rsidRDefault="00C62D17" w:rsidP="00486235">
      <w:pPr>
        <w:spacing w:after="0" w:line="240" w:lineRule="auto"/>
        <w:rPr>
          <w:rFonts w:asciiTheme="majorHAnsi" w:hAnsiTheme="majorHAnsi"/>
          <w:i/>
          <w:sz w:val="24"/>
        </w:rPr>
      </w:pPr>
      <w:r w:rsidRPr="00C62D17">
        <w:rPr>
          <w:rFonts w:asciiTheme="majorHAnsi" w:hAnsiTheme="majorHAnsi"/>
          <w:i/>
          <w:sz w:val="24"/>
        </w:rPr>
        <w:t xml:space="preserve">If yes, please provide a justification for this request. </w:t>
      </w:r>
    </w:p>
    <w:p w:rsidR="00B55E9F" w:rsidRDefault="00B55E9F" w:rsidP="00486235">
      <w:pPr>
        <w:spacing w:after="0" w:line="240" w:lineRule="auto"/>
        <w:rPr>
          <w:rFonts w:asciiTheme="majorHAnsi" w:hAnsiTheme="majorHAnsi"/>
          <w:i/>
          <w:sz w:val="24"/>
        </w:rPr>
      </w:pPr>
    </w:p>
    <w:p w:rsidR="00C62D17" w:rsidRDefault="00C62D17" w:rsidP="00486235">
      <w:pPr>
        <w:spacing w:after="0" w:line="240" w:lineRule="auto"/>
        <w:rPr>
          <w:rFonts w:asciiTheme="majorHAnsi" w:hAnsiTheme="majorHAnsi"/>
          <w:sz w:val="24"/>
        </w:rPr>
      </w:pPr>
      <w:r w:rsidRPr="00C62D17">
        <w:rPr>
          <w:rFonts w:asciiTheme="majorHAnsi" w:hAnsiTheme="majorHAnsi"/>
          <w:i/>
          <w:sz w:val="24"/>
        </w:rPr>
        <w:t>If no, (ST):</w:t>
      </w:r>
      <w:r>
        <w:rPr>
          <w:rFonts w:asciiTheme="majorHAnsi" w:hAnsiTheme="majorHAnsi"/>
          <w:sz w:val="24"/>
        </w:rPr>
        <w:t xml:space="preserve"> </w:t>
      </w:r>
      <w:r w:rsidRPr="00C62D17">
        <w:rPr>
          <w:rFonts w:asciiTheme="majorHAnsi" w:hAnsiTheme="majorHAnsi"/>
          <w:sz w:val="24"/>
          <w:highlight w:val="cyan"/>
        </w:rPr>
        <w:t>We are not seeking approval to omit the display of the expiration date of the OMB approval on the collection instrument.</w:t>
      </w:r>
      <w:r>
        <w:rPr>
          <w:rFonts w:asciiTheme="majorHAnsi" w:hAnsiTheme="majorHAnsi"/>
          <w:sz w:val="24"/>
        </w:rPr>
        <w:t xml:space="preserve"> </w:t>
      </w:r>
    </w:p>
    <w:p w:rsidR="00C62D17" w:rsidRDefault="00C62D17" w:rsidP="00486235">
      <w:pPr>
        <w:spacing w:after="0" w:line="240" w:lineRule="auto"/>
        <w:rPr>
          <w:rFonts w:asciiTheme="majorHAnsi" w:hAnsiTheme="majorHAnsi"/>
          <w:sz w:val="24"/>
        </w:rPr>
      </w:pPr>
    </w:p>
    <w:p w:rsidR="00C62D17" w:rsidRPr="0085688C" w:rsidRDefault="00C62D17" w:rsidP="00486235">
      <w:pPr>
        <w:spacing w:after="0" w:line="240" w:lineRule="auto"/>
        <w:rPr>
          <w:rFonts w:asciiTheme="majorHAnsi" w:hAnsiTheme="majorHAnsi"/>
          <w:sz w:val="24"/>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r w:rsidR="0085688C">
        <w:rPr>
          <w:rFonts w:asciiTheme="majorHAnsi" w:hAnsiTheme="majorHAnsi"/>
          <w:sz w:val="24"/>
          <w:u w:val="single"/>
        </w:rPr>
        <w:t xml:space="preserve"> </w:t>
      </w:r>
      <w:r w:rsidR="0085688C">
        <w:rPr>
          <w:rFonts w:asciiTheme="majorHAnsi" w:hAnsiTheme="majorHAnsi"/>
          <w:sz w:val="24"/>
        </w:rPr>
        <w:t>(1 sentence)</w:t>
      </w:r>
    </w:p>
    <w:p w:rsidR="00C62D17" w:rsidRPr="00C62D17" w:rsidRDefault="00C62D17" w:rsidP="00486235">
      <w:pPr>
        <w:spacing w:after="0" w:line="240" w:lineRule="auto"/>
        <w:rPr>
          <w:rFonts w:asciiTheme="majorHAnsi" w:hAnsiTheme="majorHAnsi"/>
          <w:i/>
          <w:sz w:val="24"/>
        </w:rPr>
      </w:pPr>
      <w:r w:rsidRPr="00C62D17">
        <w:rPr>
          <w:rFonts w:asciiTheme="majorHAnsi" w:hAnsiTheme="majorHAnsi"/>
          <w:i/>
          <w:sz w:val="24"/>
        </w:rPr>
        <w:t xml:space="preserve">(P): Are you asking for any exemptions to the provisions </w:t>
      </w:r>
      <w:r w:rsidR="001017A0">
        <w:rPr>
          <w:rFonts w:asciiTheme="majorHAnsi" w:hAnsiTheme="majorHAnsi"/>
          <w:i/>
          <w:sz w:val="24"/>
        </w:rPr>
        <w:t>stated in 5 CFR 1320.9</w:t>
      </w:r>
      <w:r w:rsidRPr="00C62D17">
        <w:rPr>
          <w:rFonts w:asciiTheme="majorHAnsi" w:hAnsiTheme="majorHAnsi"/>
          <w:i/>
          <w:sz w:val="24"/>
        </w:rPr>
        <w:t xml:space="preserve">? </w:t>
      </w:r>
    </w:p>
    <w:p w:rsidR="00B55E9F" w:rsidRDefault="00B55E9F" w:rsidP="00B55E9F">
      <w:pPr>
        <w:spacing w:after="0" w:line="240" w:lineRule="auto"/>
        <w:rPr>
          <w:rFonts w:asciiTheme="majorHAnsi" w:hAnsiTheme="majorHAnsi"/>
          <w:i/>
          <w:sz w:val="24"/>
        </w:rPr>
      </w:pPr>
    </w:p>
    <w:p w:rsidR="00C62D17" w:rsidRDefault="00A50A0F" w:rsidP="00B55E9F">
      <w:pPr>
        <w:spacing w:after="0" w:line="240" w:lineRule="auto"/>
        <w:rPr>
          <w:rFonts w:asciiTheme="majorHAnsi" w:hAnsiTheme="majorHAnsi"/>
          <w:i/>
          <w:sz w:val="24"/>
        </w:rPr>
      </w:pPr>
      <w:r>
        <w:rPr>
          <w:rFonts w:asciiTheme="majorHAnsi" w:hAnsiTheme="majorHAnsi"/>
          <w:i/>
          <w:sz w:val="24"/>
        </w:rPr>
        <w:t>U</w:t>
      </w:r>
      <w:r w:rsidR="00C62D17" w:rsidRPr="00C62D17">
        <w:rPr>
          <w:rFonts w:asciiTheme="majorHAnsi" w:hAnsiTheme="majorHAnsi"/>
          <w:i/>
          <w:sz w:val="24"/>
        </w:rPr>
        <w:t>nless you can demonstrate that these exceptions are necessary to satisfy statutory requirements, or other substantial need, OMB will not approve the collection of information.</w:t>
      </w:r>
    </w:p>
    <w:p w:rsidR="00B55E9F" w:rsidRDefault="00B55E9F" w:rsidP="00B55E9F">
      <w:pPr>
        <w:spacing w:after="0" w:line="240" w:lineRule="auto"/>
        <w:rPr>
          <w:rFonts w:asciiTheme="majorHAnsi" w:hAnsiTheme="majorHAnsi"/>
          <w:i/>
          <w:sz w:val="24"/>
        </w:rPr>
      </w:pPr>
    </w:p>
    <w:p w:rsidR="00A50A0F" w:rsidRPr="00C62D17" w:rsidRDefault="00A50A0F" w:rsidP="00B55E9F">
      <w:pPr>
        <w:spacing w:after="0" w:line="240" w:lineRule="auto"/>
        <w:rPr>
          <w:rFonts w:asciiTheme="majorHAnsi" w:hAnsiTheme="majorHAnsi"/>
          <w:i/>
          <w:sz w:val="24"/>
        </w:rPr>
      </w:pPr>
      <w:r>
        <w:rPr>
          <w:rFonts w:asciiTheme="majorHAnsi" w:hAnsiTheme="majorHAnsi"/>
          <w:i/>
          <w:sz w:val="24"/>
        </w:rPr>
        <w:t xml:space="preserve">If no (ST): </w:t>
      </w:r>
      <w:r w:rsidRPr="00A50A0F">
        <w:rPr>
          <w:rFonts w:asciiTheme="majorHAnsi" w:hAnsiTheme="majorHAnsi"/>
          <w:sz w:val="24"/>
          <w:highlight w:val="cyan"/>
        </w:rPr>
        <w:t>We are not requesting an</w:t>
      </w:r>
      <w:r w:rsidR="00420AE9">
        <w:rPr>
          <w:rFonts w:asciiTheme="majorHAnsi" w:hAnsiTheme="majorHAnsi"/>
          <w:sz w:val="24"/>
          <w:highlight w:val="cyan"/>
        </w:rPr>
        <w:t>y</w:t>
      </w:r>
      <w:r w:rsidRPr="00A50A0F">
        <w:rPr>
          <w:rFonts w:asciiTheme="majorHAnsi" w:hAnsiTheme="majorHAnsi"/>
          <w:sz w:val="24"/>
          <w:highlight w:val="cyan"/>
        </w:rPr>
        <w:t xml:space="preserve"> exemption</w:t>
      </w:r>
      <w:r w:rsidR="00420AE9">
        <w:rPr>
          <w:rFonts w:asciiTheme="majorHAnsi" w:hAnsiTheme="majorHAnsi"/>
          <w:sz w:val="24"/>
          <w:highlight w:val="cyan"/>
        </w:rPr>
        <w:t>s</w:t>
      </w:r>
      <w:r w:rsidRPr="00A50A0F">
        <w:rPr>
          <w:rFonts w:asciiTheme="majorHAnsi" w:hAnsiTheme="majorHAnsi"/>
          <w:sz w:val="24"/>
          <w:highlight w:val="cyan"/>
        </w:rPr>
        <w:t xml:space="preserve"> to the provisions </w:t>
      </w:r>
      <w:r w:rsidR="00420AE9">
        <w:rPr>
          <w:rFonts w:asciiTheme="majorHAnsi" w:hAnsiTheme="majorHAnsi"/>
          <w:sz w:val="24"/>
          <w:highlight w:val="cyan"/>
        </w:rPr>
        <w:t xml:space="preserve">stated in 5 CFR 1320.9. </w:t>
      </w:r>
    </w:p>
    <w:sectPr w:rsidR="00A50A0F" w:rsidRPr="00C62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741" w:rsidRDefault="00642741" w:rsidP="00FB569C">
      <w:pPr>
        <w:spacing w:after="0" w:line="240" w:lineRule="auto"/>
      </w:pPr>
      <w:r>
        <w:separator/>
      </w:r>
    </w:p>
  </w:endnote>
  <w:endnote w:type="continuationSeparator" w:id="0">
    <w:p w:rsidR="00642741" w:rsidRDefault="00642741"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741" w:rsidRDefault="00642741" w:rsidP="00FB569C">
      <w:pPr>
        <w:spacing w:after="0" w:line="240" w:lineRule="auto"/>
      </w:pPr>
      <w:r>
        <w:separator/>
      </w:r>
    </w:p>
  </w:footnote>
  <w:footnote w:type="continuationSeparator" w:id="0">
    <w:p w:rsidR="00642741" w:rsidRDefault="00642741" w:rsidP="00FB5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F57507"/>
    <w:multiLevelType w:val="hybridMultilevel"/>
    <w:tmpl w:val="D2D83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1"/>
  </w:num>
  <w:num w:numId="4">
    <w:abstractNumId w:val="10"/>
  </w:num>
  <w:num w:numId="5">
    <w:abstractNumId w:val="18"/>
  </w:num>
  <w:num w:numId="6">
    <w:abstractNumId w:val="1"/>
  </w:num>
  <w:num w:numId="7">
    <w:abstractNumId w:val="19"/>
  </w:num>
  <w:num w:numId="8">
    <w:abstractNumId w:val="16"/>
  </w:num>
  <w:num w:numId="9">
    <w:abstractNumId w:val="20"/>
  </w:num>
  <w:num w:numId="10">
    <w:abstractNumId w:val="3"/>
  </w:num>
  <w:num w:numId="11">
    <w:abstractNumId w:val="15"/>
  </w:num>
  <w:num w:numId="12">
    <w:abstractNumId w:val="17"/>
  </w:num>
  <w:num w:numId="13">
    <w:abstractNumId w:val="22"/>
  </w:num>
  <w:num w:numId="14">
    <w:abstractNumId w:val="23"/>
  </w:num>
  <w:num w:numId="15">
    <w:abstractNumId w:val="9"/>
  </w:num>
  <w:num w:numId="16">
    <w:abstractNumId w:val="8"/>
  </w:num>
  <w:num w:numId="17">
    <w:abstractNumId w:val="12"/>
  </w:num>
  <w:num w:numId="18">
    <w:abstractNumId w:val="7"/>
  </w:num>
  <w:num w:numId="19">
    <w:abstractNumId w:val="6"/>
  </w:num>
  <w:num w:numId="20">
    <w:abstractNumId w:val="5"/>
  </w:num>
  <w:num w:numId="21">
    <w:abstractNumId w:val="13"/>
  </w:num>
  <w:num w:numId="22">
    <w:abstractNumId w:val="2"/>
  </w:num>
  <w:num w:numId="23">
    <w:abstractNumId w:val="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B0E70"/>
    <w:rsid w:val="001017A0"/>
    <w:rsid w:val="00105F45"/>
    <w:rsid w:val="00127B46"/>
    <w:rsid w:val="0019309D"/>
    <w:rsid w:val="001F526C"/>
    <w:rsid w:val="00200261"/>
    <w:rsid w:val="00203BC2"/>
    <w:rsid w:val="00211832"/>
    <w:rsid w:val="00222D1B"/>
    <w:rsid w:val="00235D71"/>
    <w:rsid w:val="0024335E"/>
    <w:rsid w:val="00254DCF"/>
    <w:rsid w:val="002567F9"/>
    <w:rsid w:val="0027743E"/>
    <w:rsid w:val="00294E92"/>
    <w:rsid w:val="002D7713"/>
    <w:rsid w:val="003132E7"/>
    <w:rsid w:val="00331D7E"/>
    <w:rsid w:val="00337EF1"/>
    <w:rsid w:val="00340D9B"/>
    <w:rsid w:val="00394A8A"/>
    <w:rsid w:val="003C0540"/>
    <w:rsid w:val="00420AE9"/>
    <w:rsid w:val="00480AFF"/>
    <w:rsid w:val="00486235"/>
    <w:rsid w:val="00490797"/>
    <w:rsid w:val="004C74D6"/>
    <w:rsid w:val="004F4F5D"/>
    <w:rsid w:val="00502FF3"/>
    <w:rsid w:val="00510F0C"/>
    <w:rsid w:val="00520B36"/>
    <w:rsid w:val="00571698"/>
    <w:rsid w:val="00576EDB"/>
    <w:rsid w:val="00594B6B"/>
    <w:rsid w:val="00596BBA"/>
    <w:rsid w:val="005C3A95"/>
    <w:rsid w:val="005C7428"/>
    <w:rsid w:val="005D5C81"/>
    <w:rsid w:val="005E4B6D"/>
    <w:rsid w:val="00642741"/>
    <w:rsid w:val="0065530D"/>
    <w:rsid w:val="006A13FA"/>
    <w:rsid w:val="006E563D"/>
    <w:rsid w:val="006F2DF8"/>
    <w:rsid w:val="00722FDB"/>
    <w:rsid w:val="0077261C"/>
    <w:rsid w:val="0085688C"/>
    <w:rsid w:val="008635C4"/>
    <w:rsid w:val="008A06EF"/>
    <w:rsid w:val="008D1294"/>
    <w:rsid w:val="008E3029"/>
    <w:rsid w:val="0098628F"/>
    <w:rsid w:val="00994F2B"/>
    <w:rsid w:val="00996894"/>
    <w:rsid w:val="009A6246"/>
    <w:rsid w:val="009F2544"/>
    <w:rsid w:val="00A50A0F"/>
    <w:rsid w:val="00A76F7E"/>
    <w:rsid w:val="00A77157"/>
    <w:rsid w:val="00B429D9"/>
    <w:rsid w:val="00B52F4E"/>
    <w:rsid w:val="00B55E9F"/>
    <w:rsid w:val="00B933B0"/>
    <w:rsid w:val="00BD7755"/>
    <w:rsid w:val="00C07477"/>
    <w:rsid w:val="00C33684"/>
    <w:rsid w:val="00C62D17"/>
    <w:rsid w:val="00C808F4"/>
    <w:rsid w:val="00CA15B1"/>
    <w:rsid w:val="00CC24D5"/>
    <w:rsid w:val="00CC2835"/>
    <w:rsid w:val="00D21AA6"/>
    <w:rsid w:val="00D462F7"/>
    <w:rsid w:val="00D734A2"/>
    <w:rsid w:val="00DA2B37"/>
    <w:rsid w:val="00E5409A"/>
    <w:rsid w:val="00E65D41"/>
    <w:rsid w:val="00E95FFB"/>
    <w:rsid w:val="00EA6C04"/>
    <w:rsid w:val="00F25499"/>
    <w:rsid w:val="00F86C35"/>
    <w:rsid w:val="00F97482"/>
    <w:rsid w:val="00FB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C8091"/>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l.gov/dol/topic/wages/index.htm" TargetMode="External"/><Relationship Id="rId3" Type="http://schemas.openxmlformats.org/officeDocument/2006/relationships/settings" Target="settings.xml"/><Relationship Id="rId7" Type="http://schemas.openxmlformats.org/officeDocument/2006/relationships/hyperlink" Target="https://www.bls.gov/hom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10</Pages>
  <Words>2933</Words>
  <Characters>16723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Starks, D Kira CTR (USA)</cp:lastModifiedBy>
  <cp:revision>11</cp:revision>
  <cp:lastPrinted>2016-09-20T19:55:00Z</cp:lastPrinted>
  <dcterms:created xsi:type="dcterms:W3CDTF">2018-11-20T17:36:00Z</dcterms:created>
  <dcterms:modified xsi:type="dcterms:W3CDTF">2021-04-23T15:06:00Z</dcterms:modified>
</cp:coreProperties>
</file>